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335"/>
        <w:gridCol w:w="450"/>
        <w:gridCol w:w="6840"/>
      </w:tblGrid>
      <w:tr w:rsidR="00830DF7" w:rsidRPr="005F5522" w14:paraId="298D9DB6" w14:textId="77777777" w:rsidTr="007F0203">
        <w:trPr>
          <w:trHeight w:val="346"/>
        </w:trPr>
        <w:tc>
          <w:tcPr>
            <w:tcW w:w="2335" w:type="dxa"/>
            <w:tcBorders>
              <w:right w:val="nil"/>
            </w:tcBorders>
            <w:vAlign w:val="center"/>
          </w:tcPr>
          <w:p w14:paraId="28C437D5" w14:textId="77777777" w:rsidR="00830DF7" w:rsidRPr="005F5522" w:rsidRDefault="00830DF7" w:rsidP="005F5522">
            <w:pPr>
              <w:rPr>
                <w:rFonts w:ascii="Arial" w:hAnsi="Arial" w:cs="Arial"/>
                <w:b/>
                <w:color w:val="000000" w:themeColor="text1"/>
              </w:rPr>
            </w:pPr>
            <w:r w:rsidRPr="005F5522">
              <w:rPr>
                <w:rFonts w:ascii="Arial" w:hAnsi="Arial" w:cs="Arial"/>
                <w:b/>
                <w:color w:val="000000" w:themeColor="text1"/>
              </w:rPr>
              <w:t>DIVISION</w:t>
            </w:r>
          </w:p>
        </w:tc>
        <w:tc>
          <w:tcPr>
            <w:tcW w:w="450" w:type="dxa"/>
            <w:tcBorders>
              <w:left w:val="nil"/>
              <w:right w:val="nil"/>
            </w:tcBorders>
            <w:vAlign w:val="center"/>
          </w:tcPr>
          <w:p w14:paraId="0A9EAC71" w14:textId="77777777" w:rsidR="00830DF7" w:rsidRPr="005F5522" w:rsidRDefault="00830DF7" w:rsidP="005F5522">
            <w:pPr>
              <w:rPr>
                <w:rFonts w:ascii="Arial" w:hAnsi="Arial" w:cs="Arial"/>
                <w:color w:val="000000" w:themeColor="text1"/>
              </w:rPr>
            </w:pPr>
            <w:r w:rsidRPr="005F5522">
              <w:rPr>
                <w:rFonts w:ascii="Arial" w:hAnsi="Arial" w:cs="Arial"/>
                <w:color w:val="000000" w:themeColor="text1"/>
              </w:rPr>
              <w:t>:</w:t>
            </w:r>
          </w:p>
        </w:tc>
        <w:tc>
          <w:tcPr>
            <w:tcW w:w="6840" w:type="dxa"/>
            <w:tcBorders>
              <w:left w:val="nil"/>
            </w:tcBorders>
            <w:vAlign w:val="center"/>
          </w:tcPr>
          <w:p w14:paraId="044A1829" w14:textId="77777777" w:rsidR="00830DF7" w:rsidRPr="005F5522" w:rsidRDefault="007F0203" w:rsidP="005F5522">
            <w:pPr>
              <w:rPr>
                <w:rFonts w:ascii="Arial" w:hAnsi="Arial" w:cs="Arial"/>
              </w:rPr>
            </w:pPr>
            <w:r w:rsidRPr="005F5522">
              <w:rPr>
                <w:rFonts w:ascii="Arial" w:hAnsi="Arial" w:cs="Arial"/>
              </w:rPr>
              <w:t>Information and Technology</w:t>
            </w:r>
          </w:p>
        </w:tc>
      </w:tr>
      <w:tr w:rsidR="00830DF7" w:rsidRPr="005F5522" w14:paraId="413324F0" w14:textId="77777777" w:rsidTr="007F0203">
        <w:trPr>
          <w:trHeight w:val="346"/>
        </w:trPr>
        <w:tc>
          <w:tcPr>
            <w:tcW w:w="2335" w:type="dxa"/>
            <w:tcBorders>
              <w:right w:val="nil"/>
            </w:tcBorders>
            <w:vAlign w:val="center"/>
          </w:tcPr>
          <w:p w14:paraId="38E8072A" w14:textId="77777777" w:rsidR="00830DF7" w:rsidRPr="005F5522" w:rsidRDefault="00830DF7" w:rsidP="005F5522">
            <w:pPr>
              <w:rPr>
                <w:rFonts w:ascii="Arial" w:hAnsi="Arial" w:cs="Arial"/>
                <w:b/>
                <w:color w:val="000000" w:themeColor="text1"/>
              </w:rPr>
            </w:pPr>
            <w:r w:rsidRPr="005F5522">
              <w:rPr>
                <w:rFonts w:ascii="Arial" w:hAnsi="Arial" w:cs="Arial"/>
                <w:b/>
                <w:color w:val="000000" w:themeColor="text1"/>
              </w:rPr>
              <w:t>JOB TITLE</w:t>
            </w:r>
          </w:p>
        </w:tc>
        <w:tc>
          <w:tcPr>
            <w:tcW w:w="450" w:type="dxa"/>
            <w:tcBorders>
              <w:left w:val="nil"/>
              <w:right w:val="nil"/>
            </w:tcBorders>
            <w:vAlign w:val="center"/>
          </w:tcPr>
          <w:p w14:paraId="3867AB01" w14:textId="77777777" w:rsidR="00830DF7" w:rsidRPr="005F5522" w:rsidRDefault="00830DF7" w:rsidP="005F5522">
            <w:pPr>
              <w:rPr>
                <w:rFonts w:ascii="Arial" w:hAnsi="Arial" w:cs="Arial"/>
                <w:color w:val="000000" w:themeColor="text1"/>
              </w:rPr>
            </w:pPr>
            <w:r w:rsidRPr="005F5522">
              <w:rPr>
                <w:rFonts w:ascii="Arial" w:hAnsi="Arial" w:cs="Arial"/>
                <w:color w:val="000000" w:themeColor="text1"/>
              </w:rPr>
              <w:t>:</w:t>
            </w:r>
          </w:p>
        </w:tc>
        <w:tc>
          <w:tcPr>
            <w:tcW w:w="6840" w:type="dxa"/>
            <w:tcBorders>
              <w:left w:val="nil"/>
            </w:tcBorders>
            <w:vAlign w:val="center"/>
          </w:tcPr>
          <w:p w14:paraId="7C18098B" w14:textId="7D790CC4" w:rsidR="00830DF7" w:rsidRPr="005F5522" w:rsidRDefault="00F3393E" w:rsidP="005F5522">
            <w:pPr>
              <w:rPr>
                <w:rFonts w:ascii="Arial" w:hAnsi="Arial" w:cs="Arial"/>
              </w:rPr>
            </w:pPr>
            <w:r w:rsidRPr="00F3393E">
              <w:rPr>
                <w:rFonts w:ascii="Arial" w:hAnsi="Arial" w:cs="Arial"/>
              </w:rPr>
              <w:t xml:space="preserve">Contract for Professional Services </w:t>
            </w:r>
            <w:r>
              <w:rPr>
                <w:rFonts w:ascii="Arial" w:hAnsi="Arial" w:cs="Arial"/>
              </w:rPr>
              <w:t>-</w:t>
            </w:r>
            <w:r w:rsidRPr="00F3393E">
              <w:rPr>
                <w:rFonts w:ascii="Arial" w:hAnsi="Arial" w:cs="Arial"/>
              </w:rPr>
              <w:t xml:space="preserve"> </w:t>
            </w:r>
            <w:r w:rsidR="00F922B1">
              <w:rPr>
                <w:rFonts w:ascii="Arial" w:hAnsi="Arial" w:cs="Arial"/>
              </w:rPr>
              <w:t>Technical</w:t>
            </w:r>
            <w:r w:rsidRPr="00F3393E">
              <w:rPr>
                <w:rFonts w:ascii="Arial" w:hAnsi="Arial" w:cs="Arial"/>
              </w:rPr>
              <w:t xml:space="preserve"> </w:t>
            </w:r>
            <w:r w:rsidR="00201C26">
              <w:rPr>
                <w:rFonts w:ascii="Arial" w:hAnsi="Arial" w:cs="Arial"/>
              </w:rPr>
              <w:t>Lead</w:t>
            </w:r>
          </w:p>
        </w:tc>
      </w:tr>
      <w:tr w:rsidR="00830DF7" w:rsidRPr="005F5522" w14:paraId="27CDD063" w14:textId="77777777" w:rsidTr="007F0203">
        <w:trPr>
          <w:trHeight w:val="346"/>
        </w:trPr>
        <w:tc>
          <w:tcPr>
            <w:tcW w:w="2335" w:type="dxa"/>
            <w:tcBorders>
              <w:right w:val="nil"/>
            </w:tcBorders>
            <w:vAlign w:val="center"/>
          </w:tcPr>
          <w:p w14:paraId="621CE660" w14:textId="77777777" w:rsidR="00830DF7" w:rsidRPr="005F5522" w:rsidRDefault="00830DF7" w:rsidP="005F5522">
            <w:pPr>
              <w:rPr>
                <w:rFonts w:ascii="Arial" w:hAnsi="Arial" w:cs="Arial"/>
                <w:b/>
                <w:color w:val="000000" w:themeColor="text1"/>
              </w:rPr>
            </w:pPr>
            <w:r w:rsidRPr="005F5522">
              <w:rPr>
                <w:rFonts w:ascii="Arial" w:hAnsi="Arial" w:cs="Arial"/>
                <w:b/>
                <w:color w:val="000000" w:themeColor="text1"/>
              </w:rPr>
              <w:t>REPORTS TO</w:t>
            </w:r>
          </w:p>
        </w:tc>
        <w:tc>
          <w:tcPr>
            <w:tcW w:w="450" w:type="dxa"/>
            <w:tcBorders>
              <w:left w:val="nil"/>
              <w:right w:val="nil"/>
            </w:tcBorders>
            <w:vAlign w:val="center"/>
          </w:tcPr>
          <w:p w14:paraId="09BECCE4" w14:textId="77777777" w:rsidR="00830DF7" w:rsidRPr="005F5522" w:rsidRDefault="00830DF7" w:rsidP="005F5522">
            <w:pPr>
              <w:rPr>
                <w:rFonts w:ascii="Arial" w:hAnsi="Arial" w:cs="Arial"/>
                <w:color w:val="000000" w:themeColor="text1"/>
              </w:rPr>
            </w:pPr>
            <w:r w:rsidRPr="005F5522">
              <w:rPr>
                <w:rFonts w:ascii="Arial" w:hAnsi="Arial" w:cs="Arial"/>
                <w:color w:val="000000" w:themeColor="text1"/>
              </w:rPr>
              <w:t>:</w:t>
            </w:r>
          </w:p>
        </w:tc>
        <w:tc>
          <w:tcPr>
            <w:tcW w:w="6840" w:type="dxa"/>
            <w:tcBorders>
              <w:left w:val="nil"/>
            </w:tcBorders>
            <w:vAlign w:val="center"/>
          </w:tcPr>
          <w:p w14:paraId="77C6FC66" w14:textId="53A5456A" w:rsidR="00830DF7" w:rsidRPr="005F5522" w:rsidRDefault="00C47845" w:rsidP="005F5522">
            <w:pPr>
              <w:rPr>
                <w:rFonts w:ascii="Arial" w:hAnsi="Arial" w:cs="Arial"/>
              </w:rPr>
            </w:pPr>
            <w:r>
              <w:rPr>
                <w:rFonts w:ascii="Arial" w:hAnsi="Arial" w:cs="Arial"/>
              </w:rPr>
              <w:t>Senior Manager IT</w:t>
            </w:r>
          </w:p>
        </w:tc>
      </w:tr>
      <w:tr w:rsidR="00830DF7" w:rsidRPr="005F5522" w14:paraId="412EE914" w14:textId="77777777" w:rsidTr="001873AC">
        <w:trPr>
          <w:trHeight w:val="1020"/>
        </w:trPr>
        <w:tc>
          <w:tcPr>
            <w:tcW w:w="2335" w:type="dxa"/>
            <w:tcBorders>
              <w:right w:val="nil"/>
            </w:tcBorders>
          </w:tcPr>
          <w:p w14:paraId="1DC03F35" w14:textId="77777777" w:rsidR="00830DF7" w:rsidRPr="005F5522" w:rsidRDefault="00AA5404" w:rsidP="005F5522">
            <w:pPr>
              <w:rPr>
                <w:rFonts w:ascii="Arial" w:hAnsi="Arial" w:cs="Arial"/>
                <w:b/>
                <w:color w:val="000000" w:themeColor="text1"/>
              </w:rPr>
            </w:pPr>
            <w:r w:rsidRPr="005F5522">
              <w:rPr>
                <w:rFonts w:ascii="Arial" w:hAnsi="Arial" w:cs="Arial"/>
                <w:b/>
                <w:color w:val="000000" w:themeColor="text1"/>
              </w:rPr>
              <w:t>ROLE SUMMARY</w:t>
            </w:r>
          </w:p>
        </w:tc>
        <w:tc>
          <w:tcPr>
            <w:tcW w:w="450" w:type="dxa"/>
            <w:tcBorders>
              <w:left w:val="nil"/>
              <w:right w:val="nil"/>
            </w:tcBorders>
          </w:tcPr>
          <w:p w14:paraId="7345948A" w14:textId="77777777" w:rsidR="00830DF7" w:rsidRPr="005F5522" w:rsidRDefault="00830DF7" w:rsidP="005F5522">
            <w:pPr>
              <w:rPr>
                <w:rFonts w:ascii="Arial" w:hAnsi="Arial" w:cs="Arial"/>
                <w:color w:val="000000" w:themeColor="text1"/>
              </w:rPr>
            </w:pPr>
            <w:r w:rsidRPr="005F5522">
              <w:rPr>
                <w:rFonts w:ascii="Arial" w:hAnsi="Arial" w:cs="Arial"/>
                <w:color w:val="000000" w:themeColor="text1"/>
              </w:rPr>
              <w:t>:</w:t>
            </w:r>
          </w:p>
        </w:tc>
        <w:tc>
          <w:tcPr>
            <w:tcW w:w="6840" w:type="dxa"/>
            <w:tcBorders>
              <w:left w:val="nil"/>
            </w:tcBorders>
            <w:vAlign w:val="center"/>
          </w:tcPr>
          <w:p w14:paraId="4F606C7D" w14:textId="4D96BF52" w:rsidR="00A51B1D" w:rsidRPr="00FA1F1B" w:rsidRDefault="00A57A8D" w:rsidP="00DA279E">
            <w:pPr>
              <w:spacing w:line="276" w:lineRule="auto"/>
              <w:jc w:val="both"/>
            </w:pPr>
            <w:r w:rsidRPr="00A57A8D">
              <w:rPr>
                <w:rFonts w:ascii="Arial" w:hAnsi="Arial"/>
              </w:rPr>
              <w:t>Lead the technical design, delivery, integration, implementation and ongoing reliability of enterprise IT solutions that enable business operations. The role serves as the technical authority across assigned initiatives, translating business needs into secure, scalable and supportable solutions while ensuring alignment with the organisation's technology architecture, standards, risk requirements and service expectations. The Technical Lead provides hands-on technical leadership, governs solution quality, resolves complex technical issues, guides vendors and internal teams, and ensures effective transition from project delivery into stable operations.</w:t>
            </w:r>
          </w:p>
        </w:tc>
      </w:tr>
      <w:tr w:rsidR="003769D7" w:rsidRPr="005F5522" w14:paraId="09FCFC66" w14:textId="77777777" w:rsidTr="007F02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6"/>
        </w:trPr>
        <w:tc>
          <w:tcPr>
            <w:tcW w:w="962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7FEB893E" w14:textId="77777777" w:rsidR="003769D7" w:rsidRPr="005F5522" w:rsidRDefault="00AA5404" w:rsidP="005F5522">
            <w:pPr>
              <w:rPr>
                <w:rFonts w:ascii="Arial" w:hAnsi="Arial" w:cs="Arial"/>
                <w:b/>
                <w:color w:val="000000" w:themeColor="text1"/>
                <w:highlight w:val="yellow"/>
              </w:rPr>
            </w:pPr>
            <w:r w:rsidRPr="005F5522">
              <w:rPr>
                <w:rFonts w:ascii="Arial" w:hAnsi="Arial" w:cs="Arial"/>
                <w:b/>
                <w:color w:val="000000" w:themeColor="text1"/>
              </w:rPr>
              <w:t>RESPONSIBILITIES</w:t>
            </w:r>
            <w:r w:rsidR="003769D7" w:rsidRPr="005F5522">
              <w:rPr>
                <w:rFonts w:ascii="Arial" w:hAnsi="Arial" w:cs="Arial"/>
                <w:b/>
                <w:color w:val="000000" w:themeColor="text1"/>
              </w:rPr>
              <w:t>:</w:t>
            </w:r>
          </w:p>
        </w:tc>
      </w:tr>
      <w:tr w:rsidR="001873AC" w:rsidRPr="005F5522" w14:paraId="1C843656" w14:textId="77777777" w:rsidTr="001873AC">
        <w:trPr>
          <w:trHeight w:val="204"/>
        </w:trPr>
        <w:tc>
          <w:tcPr>
            <w:tcW w:w="9625" w:type="dxa"/>
            <w:gridSpan w:val="3"/>
          </w:tcPr>
          <w:p w14:paraId="4AF4BC3C" w14:textId="77777777" w:rsidR="00307EA9" w:rsidRPr="002A7DAB" w:rsidRDefault="00307EA9" w:rsidP="00307EA9">
            <w:pPr>
              <w:pStyle w:val="ListBullet"/>
              <w:numPr>
                <w:ilvl w:val="0"/>
                <w:numId w:val="39"/>
              </w:numPr>
              <w:spacing w:after="70"/>
              <w:rPr>
                <w:rFonts w:ascii="Arial" w:hAnsi="Arial" w:cs="Arial"/>
              </w:rPr>
            </w:pPr>
            <w:r w:rsidRPr="002A7DAB">
              <w:rPr>
                <w:rFonts w:ascii="Arial" w:hAnsi="Arial" w:cs="Arial"/>
              </w:rPr>
              <w:t>Provide end-to-end technical leadership for assigned applications, platforms and technology initiatives, from solution assessment and design through implementation, stabilisation and operational support.</w:t>
            </w:r>
          </w:p>
          <w:p w14:paraId="29E638FE" w14:textId="77777777" w:rsidR="00307EA9" w:rsidRPr="002A7DAB" w:rsidRDefault="00307EA9" w:rsidP="00307EA9">
            <w:pPr>
              <w:pStyle w:val="ListBullet"/>
              <w:numPr>
                <w:ilvl w:val="0"/>
                <w:numId w:val="39"/>
              </w:numPr>
              <w:spacing w:after="70"/>
              <w:rPr>
                <w:rFonts w:ascii="Arial" w:hAnsi="Arial" w:cs="Arial"/>
              </w:rPr>
            </w:pPr>
            <w:r w:rsidRPr="002A7DAB">
              <w:rPr>
                <w:rFonts w:ascii="Arial" w:hAnsi="Arial" w:cs="Arial"/>
              </w:rPr>
              <w:t>Translate business, functional and non-functional requirements into fit-for-purpose solution designs, technical specifications, integration approaches and implementation plans that support current and future business needs.</w:t>
            </w:r>
          </w:p>
          <w:p w14:paraId="00253108" w14:textId="77777777" w:rsidR="00307EA9" w:rsidRPr="002A7DAB" w:rsidRDefault="00307EA9" w:rsidP="00307EA9">
            <w:pPr>
              <w:pStyle w:val="ListBullet"/>
              <w:numPr>
                <w:ilvl w:val="0"/>
                <w:numId w:val="39"/>
              </w:numPr>
              <w:spacing w:after="70"/>
              <w:rPr>
                <w:rFonts w:ascii="Arial" w:hAnsi="Arial" w:cs="Arial"/>
              </w:rPr>
            </w:pPr>
            <w:r w:rsidRPr="002A7DAB">
              <w:rPr>
                <w:rFonts w:ascii="Arial" w:hAnsi="Arial" w:cs="Arial"/>
              </w:rPr>
              <w:t>Act as the technical design authority for assigned solutions by reviewing architecture, application design, interfaces, data flows, infrastructure dependencies, security controls, resilience and supportability before implementation.</w:t>
            </w:r>
          </w:p>
          <w:p w14:paraId="2DD6C1B2" w14:textId="77777777" w:rsidR="00307EA9" w:rsidRPr="002A7DAB" w:rsidRDefault="00307EA9" w:rsidP="00307EA9">
            <w:pPr>
              <w:pStyle w:val="ListBullet"/>
              <w:numPr>
                <w:ilvl w:val="0"/>
                <w:numId w:val="39"/>
              </w:numPr>
              <w:spacing w:after="70"/>
              <w:rPr>
                <w:rFonts w:ascii="Arial" w:hAnsi="Arial" w:cs="Arial"/>
              </w:rPr>
            </w:pPr>
            <w:r w:rsidRPr="002A7DAB">
              <w:rPr>
                <w:rFonts w:ascii="Arial" w:hAnsi="Arial" w:cs="Arial"/>
              </w:rPr>
              <w:t>Ensure technology solutions are aligned with enterprise architecture principles, IT standards, cybersecurity requirements, technology risk controls and approved engineering practices.</w:t>
            </w:r>
          </w:p>
          <w:p w14:paraId="22D18F93" w14:textId="77777777" w:rsidR="00307EA9" w:rsidRPr="002A7DAB" w:rsidRDefault="00307EA9" w:rsidP="00307EA9">
            <w:pPr>
              <w:pStyle w:val="ListBullet"/>
              <w:numPr>
                <w:ilvl w:val="0"/>
                <w:numId w:val="39"/>
              </w:numPr>
              <w:spacing w:after="70"/>
              <w:rPr>
                <w:rFonts w:ascii="Arial" w:hAnsi="Arial" w:cs="Arial"/>
              </w:rPr>
            </w:pPr>
            <w:r w:rsidRPr="002A7DAB">
              <w:rPr>
                <w:rFonts w:ascii="Arial" w:hAnsi="Arial" w:cs="Arial"/>
              </w:rPr>
              <w:t>Lead technical evaluation and resolution of complex application, integration and service issues; drive root-cause analysis, corrective actions and preventive measures to improve service stability and reduce recurring incidents.</w:t>
            </w:r>
          </w:p>
          <w:p w14:paraId="5C7DCE52" w14:textId="77777777" w:rsidR="00307EA9" w:rsidRPr="002A7DAB" w:rsidRDefault="00307EA9" w:rsidP="00307EA9">
            <w:pPr>
              <w:pStyle w:val="ListBullet"/>
              <w:numPr>
                <w:ilvl w:val="0"/>
                <w:numId w:val="39"/>
              </w:numPr>
              <w:spacing w:after="70"/>
              <w:rPr>
                <w:rFonts w:ascii="Arial" w:hAnsi="Arial" w:cs="Arial"/>
              </w:rPr>
            </w:pPr>
            <w:r w:rsidRPr="002A7DAB">
              <w:rPr>
                <w:rFonts w:ascii="Arial" w:hAnsi="Arial" w:cs="Arial"/>
              </w:rPr>
              <w:t>Coordinate with infrastructure, cybersecurity, data, business users and service providers to resolve technical dependencies and ensure end-to-end solution readiness.</w:t>
            </w:r>
          </w:p>
          <w:p w14:paraId="61610A69" w14:textId="77777777" w:rsidR="00307EA9" w:rsidRPr="002A7DAB" w:rsidRDefault="00307EA9" w:rsidP="00307EA9">
            <w:pPr>
              <w:pStyle w:val="ListBullet"/>
              <w:numPr>
                <w:ilvl w:val="0"/>
                <w:numId w:val="39"/>
              </w:numPr>
              <w:spacing w:after="70"/>
              <w:rPr>
                <w:rFonts w:ascii="Arial" w:hAnsi="Arial" w:cs="Arial"/>
              </w:rPr>
            </w:pPr>
            <w:r w:rsidRPr="002A7DAB">
              <w:rPr>
                <w:rFonts w:ascii="Arial" w:hAnsi="Arial" w:cs="Arial"/>
              </w:rPr>
              <w:t>Govern technical delivery across the system development life cycle, including design reviews, configuration or development oversight, testing, defect resolution, data migration, deployment, cutover, rollback planning and post-implementation stabilisation.</w:t>
            </w:r>
          </w:p>
          <w:p w14:paraId="62D94A30" w14:textId="77777777" w:rsidR="00307EA9" w:rsidRPr="002A7DAB" w:rsidRDefault="00307EA9" w:rsidP="00307EA9">
            <w:pPr>
              <w:pStyle w:val="ListBullet"/>
              <w:numPr>
                <w:ilvl w:val="0"/>
                <w:numId w:val="39"/>
              </w:numPr>
              <w:spacing w:after="70"/>
              <w:rPr>
                <w:rFonts w:ascii="Arial" w:hAnsi="Arial" w:cs="Arial"/>
              </w:rPr>
            </w:pPr>
            <w:r w:rsidRPr="002A7DAB">
              <w:rPr>
                <w:rFonts w:ascii="Arial" w:hAnsi="Arial" w:cs="Arial"/>
              </w:rPr>
              <w:t>Define and oversee technical test requirements, including system integration, regression, performance, security and operational-readiness testing, ensuring critical defects and risks are addressed before production deployment.</w:t>
            </w:r>
          </w:p>
          <w:p w14:paraId="450010CB" w14:textId="77777777" w:rsidR="00307EA9" w:rsidRPr="002A7DAB" w:rsidRDefault="00307EA9" w:rsidP="00307EA9">
            <w:pPr>
              <w:pStyle w:val="ListBullet"/>
              <w:numPr>
                <w:ilvl w:val="0"/>
                <w:numId w:val="39"/>
              </w:numPr>
              <w:spacing w:after="70"/>
              <w:rPr>
                <w:rFonts w:ascii="Arial" w:hAnsi="Arial" w:cs="Arial"/>
              </w:rPr>
            </w:pPr>
            <w:r w:rsidRPr="002A7DAB">
              <w:rPr>
                <w:rFonts w:ascii="Arial" w:hAnsi="Arial" w:cs="Arial"/>
              </w:rPr>
              <w:t>Ensure technical documentation is complete, current and fit for operational use, including architecture diagrams, system design documents, interface specifications, configuration records, deployment procedures, operating manuals and support runbooks.</w:t>
            </w:r>
          </w:p>
          <w:p w14:paraId="215DD61A" w14:textId="2BCFE57D" w:rsidR="00307EA9" w:rsidRPr="002A7DAB" w:rsidRDefault="00307EA9" w:rsidP="00307EA9">
            <w:pPr>
              <w:pStyle w:val="ListBullet"/>
              <w:numPr>
                <w:ilvl w:val="0"/>
                <w:numId w:val="39"/>
              </w:numPr>
              <w:spacing w:after="70"/>
              <w:rPr>
                <w:rFonts w:ascii="Arial" w:hAnsi="Arial" w:cs="Arial"/>
              </w:rPr>
            </w:pPr>
            <w:r w:rsidRPr="002A7DAB">
              <w:rPr>
                <w:rFonts w:ascii="Arial" w:hAnsi="Arial" w:cs="Arial"/>
              </w:rPr>
              <w:t xml:space="preserve">Contribute to technical </w:t>
            </w:r>
            <w:r w:rsidR="00EE17BB">
              <w:rPr>
                <w:rFonts w:ascii="Arial" w:hAnsi="Arial" w:cs="Arial"/>
              </w:rPr>
              <w:t>workplan</w:t>
            </w:r>
            <w:r w:rsidRPr="002A7DAB">
              <w:rPr>
                <w:rFonts w:ascii="Arial" w:hAnsi="Arial" w:cs="Arial"/>
              </w:rPr>
              <w:t>, procurement evaluation, budget planning and cost optimisation by assessing solution options, technical effort, implementation risks and total cost of ownership.</w:t>
            </w:r>
          </w:p>
          <w:p w14:paraId="27EB5B92" w14:textId="5DD0B12D" w:rsidR="00307EA9" w:rsidRPr="002A7DAB" w:rsidRDefault="00307EA9" w:rsidP="00307EA9">
            <w:pPr>
              <w:pStyle w:val="ListBullet"/>
              <w:numPr>
                <w:ilvl w:val="0"/>
                <w:numId w:val="39"/>
              </w:numPr>
              <w:spacing w:after="70"/>
              <w:rPr>
                <w:rFonts w:ascii="Arial" w:hAnsi="Arial" w:cs="Arial"/>
              </w:rPr>
            </w:pPr>
            <w:r w:rsidRPr="002A7DAB">
              <w:rPr>
                <w:rFonts w:ascii="Arial" w:hAnsi="Arial" w:cs="Arial"/>
              </w:rPr>
              <w:t>Monitor emerging technologies, industry practices and relevant technical standards</w:t>
            </w:r>
            <w:r w:rsidR="00491F62">
              <w:rPr>
                <w:rFonts w:ascii="Arial" w:hAnsi="Arial" w:cs="Arial"/>
              </w:rPr>
              <w:t xml:space="preserve"> and</w:t>
            </w:r>
            <w:r w:rsidRPr="002A7DAB">
              <w:rPr>
                <w:rFonts w:ascii="Arial" w:hAnsi="Arial" w:cs="Arial"/>
              </w:rPr>
              <w:t xml:space="preserve"> recommend practical improvements that strengthen efficiency, resilience, scalability, security or user experience.</w:t>
            </w:r>
          </w:p>
          <w:p w14:paraId="0B24A564" w14:textId="77777777" w:rsidR="00307EA9" w:rsidRPr="002A7DAB" w:rsidRDefault="00307EA9" w:rsidP="00307EA9">
            <w:pPr>
              <w:pStyle w:val="ListBullet"/>
              <w:numPr>
                <w:ilvl w:val="0"/>
                <w:numId w:val="39"/>
              </w:numPr>
              <w:spacing w:after="70"/>
              <w:rPr>
                <w:rFonts w:ascii="Arial" w:hAnsi="Arial" w:cs="Arial"/>
              </w:rPr>
            </w:pPr>
            <w:r w:rsidRPr="002A7DAB">
              <w:rPr>
                <w:rFonts w:ascii="Arial" w:hAnsi="Arial" w:cs="Arial"/>
              </w:rPr>
              <w:t>Coach and mentor technical team members, promote consistent engineering and support practices, and build internal capability through knowledge sharing, technical guidance and structured handover.</w:t>
            </w:r>
          </w:p>
          <w:p w14:paraId="17E9AD65" w14:textId="77777777" w:rsidR="00307EA9" w:rsidRPr="002A7DAB" w:rsidRDefault="00307EA9" w:rsidP="00307EA9">
            <w:pPr>
              <w:pStyle w:val="ListBullet"/>
              <w:numPr>
                <w:ilvl w:val="0"/>
                <w:numId w:val="39"/>
              </w:numPr>
              <w:spacing w:after="70"/>
              <w:rPr>
                <w:rFonts w:ascii="Arial" w:hAnsi="Arial" w:cs="Arial"/>
              </w:rPr>
            </w:pPr>
            <w:r w:rsidRPr="002A7DAB">
              <w:rPr>
                <w:rFonts w:ascii="Arial" w:hAnsi="Arial" w:cs="Arial"/>
              </w:rPr>
              <w:t>Support the operationalisation of IT policies, standards and procedures, and ensure assigned solutions and technical activities comply with applicable governance, audit and risk requirements.</w:t>
            </w:r>
          </w:p>
          <w:p w14:paraId="55EA6727" w14:textId="70213FF1" w:rsidR="0090499C" w:rsidRPr="00D82451" w:rsidRDefault="00307EA9" w:rsidP="00D82451">
            <w:pPr>
              <w:pStyle w:val="ListBullet"/>
              <w:numPr>
                <w:ilvl w:val="0"/>
                <w:numId w:val="39"/>
              </w:numPr>
              <w:spacing w:after="70"/>
            </w:pPr>
            <w:r w:rsidRPr="002A7DAB">
              <w:rPr>
                <w:rFonts w:ascii="Arial" w:hAnsi="Arial" w:cs="Arial"/>
              </w:rPr>
              <w:t>Perform other related duties and technical assignments as directed by management, consistent with the responsibilities and seniority of the role.</w:t>
            </w:r>
          </w:p>
        </w:tc>
      </w:tr>
    </w:tbl>
    <w:p w14:paraId="04971611" w14:textId="77777777" w:rsidR="005F5522" w:rsidRDefault="005F5522" w:rsidP="001B2EA2">
      <w:pPr>
        <w:rPr>
          <w:rFonts w:ascii="Arial" w:hAnsi="Arial" w:cs="Arial"/>
          <w:sz w:val="20"/>
          <w:szCs w:val="20"/>
        </w:rPr>
      </w:pPr>
    </w:p>
    <w:tbl>
      <w:tblPr>
        <w:tblStyle w:val="TableGrid"/>
        <w:tblW w:w="9625" w:type="dxa"/>
        <w:tblLook w:val="04A0" w:firstRow="1" w:lastRow="0" w:firstColumn="1" w:lastColumn="0" w:noHBand="0" w:noVBand="1"/>
      </w:tblPr>
      <w:tblGrid>
        <w:gridCol w:w="9625"/>
      </w:tblGrid>
      <w:tr w:rsidR="00D82451" w:rsidRPr="005F5522" w14:paraId="7B2BECFC" w14:textId="77777777" w:rsidTr="005677C4">
        <w:trPr>
          <w:cantSplit/>
          <w:trHeight w:val="346"/>
        </w:trPr>
        <w:tc>
          <w:tcPr>
            <w:tcW w:w="96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EEAF6" w:themeFill="accent1" w:themeFillTint="33"/>
            <w:vAlign w:val="center"/>
          </w:tcPr>
          <w:p w14:paraId="3FA013FF" w14:textId="77777777" w:rsidR="00D82451" w:rsidRPr="005F5522" w:rsidRDefault="00D82451" w:rsidP="005677C4">
            <w:pPr>
              <w:rPr>
                <w:rFonts w:ascii="Arial" w:hAnsi="Arial" w:cs="Arial"/>
                <w:b/>
                <w:color w:val="000000" w:themeColor="text1"/>
              </w:rPr>
            </w:pPr>
            <w:r w:rsidRPr="005F5522">
              <w:rPr>
                <w:rFonts w:ascii="Arial" w:hAnsi="Arial" w:cs="Arial"/>
                <w:b/>
                <w:color w:val="000000" w:themeColor="text1"/>
              </w:rPr>
              <w:lastRenderedPageBreak/>
              <w:t>JOB KNOWLEDGE, SKILLS &amp; EXPERIENCE:</w:t>
            </w:r>
          </w:p>
        </w:tc>
      </w:tr>
      <w:tr w:rsidR="00D82451" w:rsidRPr="005F5522" w14:paraId="62FC084B" w14:textId="77777777" w:rsidTr="00D8245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450"/>
        </w:trPr>
        <w:tc>
          <w:tcPr>
            <w:tcW w:w="9625" w:type="dxa"/>
            <w:vAlign w:val="center"/>
          </w:tcPr>
          <w:p w14:paraId="5F2F6719" w14:textId="77777777" w:rsidR="00D82451" w:rsidRDefault="00D82451" w:rsidP="005677C4">
            <w:pPr>
              <w:spacing w:before="100" w:after="40" w:line="252" w:lineRule="auto"/>
            </w:pPr>
            <w:r>
              <w:rPr>
                <w:rFonts w:ascii="Arial" w:hAnsi="Arial"/>
                <w:b/>
              </w:rPr>
              <w:t>JOB KNOWLEDGE:</w:t>
            </w:r>
          </w:p>
          <w:p w14:paraId="3893051F" w14:textId="77777777" w:rsidR="00D82451" w:rsidRPr="002A7DAB" w:rsidRDefault="00D82451" w:rsidP="005677C4">
            <w:pPr>
              <w:pStyle w:val="ListBullet"/>
              <w:numPr>
                <w:ilvl w:val="0"/>
                <w:numId w:val="40"/>
              </w:numPr>
              <w:spacing w:after="70" w:line="276" w:lineRule="auto"/>
              <w:rPr>
                <w:rFonts w:ascii="Arial" w:hAnsi="Arial" w:cs="Arial"/>
              </w:rPr>
            </w:pPr>
            <w:r w:rsidRPr="002A7DAB">
              <w:rPr>
                <w:rFonts w:ascii="Arial" w:hAnsi="Arial" w:cs="Arial"/>
              </w:rPr>
              <w:t>Strong knowledge of enterprise application architecture, solution design, system integration, APIs, data flows, interfaces and technical dependencies.</w:t>
            </w:r>
          </w:p>
          <w:p w14:paraId="7B384455" w14:textId="77777777" w:rsidR="00D82451" w:rsidRPr="002A7DAB" w:rsidRDefault="00D82451" w:rsidP="005677C4">
            <w:pPr>
              <w:pStyle w:val="ListBullet"/>
              <w:numPr>
                <w:ilvl w:val="0"/>
                <w:numId w:val="40"/>
              </w:numPr>
              <w:spacing w:after="70" w:line="276" w:lineRule="auto"/>
              <w:rPr>
                <w:rFonts w:ascii="Arial" w:hAnsi="Arial" w:cs="Arial"/>
              </w:rPr>
            </w:pPr>
            <w:r w:rsidRPr="002A7DAB">
              <w:rPr>
                <w:rFonts w:ascii="Arial" w:hAnsi="Arial" w:cs="Arial"/>
              </w:rPr>
              <w:t>Sound understanding of system development life cycle (SDLC), technical design governance, testing, deployment, release, change and configuration management practices.</w:t>
            </w:r>
          </w:p>
          <w:p w14:paraId="38A27B6C" w14:textId="77777777" w:rsidR="00D82451" w:rsidRPr="002A7DAB" w:rsidRDefault="00D82451" w:rsidP="005677C4">
            <w:pPr>
              <w:pStyle w:val="ListBullet"/>
              <w:numPr>
                <w:ilvl w:val="0"/>
                <w:numId w:val="40"/>
              </w:numPr>
              <w:spacing w:after="70" w:line="276" w:lineRule="auto"/>
              <w:rPr>
                <w:rFonts w:ascii="Arial" w:hAnsi="Arial" w:cs="Arial"/>
              </w:rPr>
            </w:pPr>
            <w:r w:rsidRPr="002A7DAB">
              <w:rPr>
                <w:rFonts w:ascii="Arial" w:hAnsi="Arial" w:cs="Arial"/>
              </w:rPr>
              <w:t>Working knowledge of application support, incident management, problem management, root-cause analysis, service level management and operational support models.</w:t>
            </w:r>
          </w:p>
          <w:p w14:paraId="4C65B287" w14:textId="77777777" w:rsidR="00D82451" w:rsidRPr="002A7DAB" w:rsidRDefault="00D82451" w:rsidP="005677C4">
            <w:pPr>
              <w:pStyle w:val="ListBullet"/>
              <w:numPr>
                <w:ilvl w:val="0"/>
                <w:numId w:val="40"/>
              </w:numPr>
              <w:spacing w:after="70" w:line="276" w:lineRule="auto"/>
              <w:rPr>
                <w:rFonts w:ascii="Arial" w:hAnsi="Arial" w:cs="Arial"/>
              </w:rPr>
            </w:pPr>
            <w:r w:rsidRPr="002A7DAB">
              <w:rPr>
                <w:rFonts w:ascii="Arial" w:hAnsi="Arial" w:cs="Arial"/>
              </w:rPr>
              <w:t>Good understanding of cybersecurity principles, technology risk, access controls, secure configuration, vulnerability management, resilience, backup and recovery requirements.</w:t>
            </w:r>
          </w:p>
          <w:p w14:paraId="747ECC24" w14:textId="77777777" w:rsidR="00D82451" w:rsidRPr="002A7DAB" w:rsidRDefault="00D82451" w:rsidP="005677C4">
            <w:pPr>
              <w:pStyle w:val="ListBullet"/>
              <w:numPr>
                <w:ilvl w:val="0"/>
                <w:numId w:val="40"/>
              </w:numPr>
              <w:spacing w:after="70" w:line="276" w:lineRule="auto"/>
              <w:rPr>
                <w:rFonts w:ascii="Arial" w:hAnsi="Arial" w:cs="Arial"/>
              </w:rPr>
            </w:pPr>
            <w:r w:rsidRPr="002A7DAB">
              <w:rPr>
                <w:rFonts w:ascii="Arial" w:hAnsi="Arial" w:cs="Arial"/>
              </w:rPr>
              <w:t>Knowledge of cloud, on-premises and hybrid technology environments, including how application, infrastructure, database, network and security components interact.</w:t>
            </w:r>
          </w:p>
          <w:p w14:paraId="3F6A7EE2" w14:textId="77777777" w:rsidR="00D82451" w:rsidRPr="002A7DAB" w:rsidRDefault="00D82451" w:rsidP="005677C4">
            <w:pPr>
              <w:pStyle w:val="ListBullet"/>
              <w:numPr>
                <w:ilvl w:val="0"/>
                <w:numId w:val="40"/>
              </w:numPr>
              <w:spacing w:after="70" w:line="276" w:lineRule="auto"/>
              <w:rPr>
                <w:rFonts w:ascii="Arial" w:hAnsi="Arial" w:cs="Arial"/>
              </w:rPr>
            </w:pPr>
            <w:r w:rsidRPr="002A7DAB">
              <w:rPr>
                <w:rFonts w:ascii="Arial" w:hAnsi="Arial" w:cs="Arial"/>
              </w:rPr>
              <w:t>Understanding of IT governance, architecture standards, vendor management, technology procurement and total cost of ownership considerations.</w:t>
            </w:r>
          </w:p>
          <w:p w14:paraId="73927D0A" w14:textId="77777777" w:rsidR="00D82451" w:rsidRPr="002A7DAB" w:rsidRDefault="00D82451" w:rsidP="005677C4">
            <w:pPr>
              <w:pStyle w:val="ListBullet"/>
              <w:numPr>
                <w:ilvl w:val="0"/>
                <w:numId w:val="40"/>
              </w:numPr>
              <w:spacing w:after="70" w:line="276" w:lineRule="auto"/>
              <w:rPr>
                <w:rFonts w:ascii="Arial" w:hAnsi="Arial" w:cs="Arial"/>
              </w:rPr>
            </w:pPr>
            <w:r w:rsidRPr="002A7DAB">
              <w:rPr>
                <w:rFonts w:ascii="Arial" w:hAnsi="Arial" w:cs="Arial"/>
              </w:rPr>
              <w:t>Awareness of project management principles and methodologies sufficient to lead technical workstreams, manage dependencies and support delivery planning.</w:t>
            </w:r>
          </w:p>
          <w:p w14:paraId="55D3D9C6" w14:textId="77777777" w:rsidR="00D82451" w:rsidRPr="002A7DAB" w:rsidRDefault="00D82451" w:rsidP="005677C4">
            <w:pPr>
              <w:pStyle w:val="ListBullet"/>
              <w:numPr>
                <w:ilvl w:val="0"/>
                <w:numId w:val="40"/>
              </w:numPr>
              <w:spacing w:after="70" w:line="276" w:lineRule="auto"/>
              <w:rPr>
                <w:rFonts w:ascii="Arial" w:hAnsi="Arial" w:cs="Arial"/>
              </w:rPr>
            </w:pPr>
            <w:r w:rsidRPr="002A7DAB">
              <w:rPr>
                <w:rFonts w:ascii="Arial" w:hAnsi="Arial" w:cs="Arial"/>
              </w:rPr>
              <w:t>Knowledge of business analysis concepts and the ability to translate business outcomes into technical requirements and solution options.</w:t>
            </w:r>
          </w:p>
          <w:p w14:paraId="3B56658F" w14:textId="77777777" w:rsidR="00D82451" w:rsidRPr="00CB2C5A" w:rsidRDefault="00D82451" w:rsidP="005677C4">
            <w:pPr>
              <w:pStyle w:val="JDBullet"/>
              <w:rPr>
                <w:color w:val="000000" w:themeColor="text1"/>
              </w:rPr>
            </w:pPr>
          </w:p>
          <w:p w14:paraId="7C82F69D" w14:textId="77777777" w:rsidR="00D82451" w:rsidRDefault="00D82451" w:rsidP="005677C4">
            <w:pPr>
              <w:spacing w:before="100" w:after="40" w:line="252" w:lineRule="auto"/>
            </w:pPr>
            <w:r>
              <w:rPr>
                <w:rFonts w:ascii="Arial" w:hAnsi="Arial"/>
                <w:b/>
              </w:rPr>
              <w:t>SKILLS / COMPETENCIES:</w:t>
            </w:r>
          </w:p>
          <w:p w14:paraId="473BD2CE" w14:textId="77777777" w:rsidR="00D82451" w:rsidRDefault="00D82451" w:rsidP="005677C4">
            <w:pPr>
              <w:pStyle w:val="JDBullet"/>
              <w:numPr>
                <w:ilvl w:val="0"/>
                <w:numId w:val="34"/>
              </w:numPr>
            </w:pPr>
            <w:r>
              <w:t>Technical Leadership - provides clear technical direction, makes sound design decisions and establishes appropriate technical standards for assigned solutions.</w:t>
            </w:r>
          </w:p>
          <w:p w14:paraId="5D1306B8" w14:textId="77777777" w:rsidR="00D82451" w:rsidRDefault="00D82451" w:rsidP="005677C4">
            <w:pPr>
              <w:pStyle w:val="JDBullet"/>
              <w:numPr>
                <w:ilvl w:val="0"/>
                <w:numId w:val="34"/>
              </w:numPr>
            </w:pPr>
            <w:r>
              <w:t>Solution Thinking - evaluates business needs holistically and designs practical, scalable and maintainable solutions rather than isolated technical fixes.</w:t>
            </w:r>
          </w:p>
          <w:p w14:paraId="3DF5B189" w14:textId="77777777" w:rsidR="00D82451" w:rsidRDefault="00D82451" w:rsidP="005677C4">
            <w:pPr>
              <w:pStyle w:val="JDBullet"/>
              <w:numPr>
                <w:ilvl w:val="0"/>
                <w:numId w:val="34"/>
              </w:numPr>
            </w:pPr>
            <w:r>
              <w:t>Analytical and Problem-Solving - diagnoses complex issues, identifies root causes, assesses impact and drives sustainable resolution under time pressure.</w:t>
            </w:r>
          </w:p>
          <w:p w14:paraId="15A8B5CE" w14:textId="77777777" w:rsidR="00D82451" w:rsidRDefault="00D82451" w:rsidP="005677C4">
            <w:pPr>
              <w:pStyle w:val="JDBullet"/>
              <w:numPr>
                <w:ilvl w:val="0"/>
                <w:numId w:val="34"/>
              </w:numPr>
            </w:pPr>
            <w:r>
              <w:t>Technical Governance - challenges weak designs, manages technical debt and ensures architecture, security, quality and supportability are addressed throughout delivery.</w:t>
            </w:r>
          </w:p>
          <w:p w14:paraId="04535BEF" w14:textId="77777777" w:rsidR="00D82451" w:rsidRDefault="00D82451" w:rsidP="005677C4">
            <w:pPr>
              <w:pStyle w:val="JDBullet"/>
              <w:numPr>
                <w:ilvl w:val="0"/>
                <w:numId w:val="34"/>
              </w:numPr>
            </w:pPr>
            <w:r>
              <w:t>Stakeholder Management - communicates technical matters clearly to both technical and non-technical stakeholders and manages expectations constructively.</w:t>
            </w:r>
          </w:p>
          <w:p w14:paraId="0CFA86DE" w14:textId="77777777" w:rsidR="00D82451" w:rsidRDefault="00D82451" w:rsidP="005677C4">
            <w:pPr>
              <w:pStyle w:val="JDBullet"/>
              <w:numPr>
                <w:ilvl w:val="0"/>
                <w:numId w:val="34"/>
              </w:numPr>
            </w:pPr>
            <w:r>
              <w:t>Vendor Management and Negotiation - evaluates technical proposals, challenges vendor assumptions, monitors delivery quality and protects the organisation's technical interests.</w:t>
            </w:r>
          </w:p>
          <w:p w14:paraId="0214981E" w14:textId="77777777" w:rsidR="00D82451" w:rsidRDefault="00D82451" w:rsidP="005677C4">
            <w:pPr>
              <w:pStyle w:val="JDBullet"/>
              <w:numPr>
                <w:ilvl w:val="0"/>
                <w:numId w:val="34"/>
              </w:numPr>
            </w:pPr>
            <w:r>
              <w:t>Communication - produces concise, accurate and audience-appropriate technical documentation, recommendations and management updates.</w:t>
            </w:r>
          </w:p>
          <w:p w14:paraId="6B1C637A" w14:textId="77777777" w:rsidR="00D82451" w:rsidRDefault="00D82451" w:rsidP="005677C4">
            <w:pPr>
              <w:pStyle w:val="JDBullet"/>
              <w:numPr>
                <w:ilvl w:val="0"/>
                <w:numId w:val="34"/>
              </w:numPr>
            </w:pPr>
            <w:r>
              <w:t>Coaching and Capability Building - mentors team members, promotes disciplined technical practices and facilitates effective knowledge transfer.</w:t>
            </w:r>
          </w:p>
          <w:p w14:paraId="3B214273" w14:textId="77777777" w:rsidR="00D82451" w:rsidRDefault="00D82451" w:rsidP="005677C4">
            <w:pPr>
              <w:pStyle w:val="JDBullet"/>
              <w:numPr>
                <w:ilvl w:val="0"/>
                <w:numId w:val="34"/>
              </w:numPr>
            </w:pPr>
            <w:r>
              <w:t>Judgement and Accountability - makes timely decisions based on risk, evidence, business impact and technical sustainability, and takes ownership for outcomes.</w:t>
            </w:r>
          </w:p>
          <w:p w14:paraId="05FEFB64" w14:textId="77777777" w:rsidR="00D82451" w:rsidRDefault="00D82451" w:rsidP="005677C4">
            <w:pPr>
              <w:pStyle w:val="JDBullet"/>
              <w:numPr>
                <w:ilvl w:val="0"/>
                <w:numId w:val="34"/>
              </w:numPr>
            </w:pPr>
            <w:r>
              <w:t>Continuous Improvement - actively identifies opportunities to simplify, automate, standardise and improve technology solutions and support processes.</w:t>
            </w:r>
          </w:p>
          <w:p w14:paraId="6199C3DE" w14:textId="490C8097" w:rsidR="00D82451" w:rsidRPr="00D82451" w:rsidRDefault="00D82451" w:rsidP="00D82451">
            <w:pPr>
              <w:pStyle w:val="ListParagraph"/>
              <w:numPr>
                <w:ilvl w:val="0"/>
                <w:numId w:val="34"/>
              </w:numPr>
              <w:spacing w:after="40" w:line="276" w:lineRule="auto"/>
              <w:jc w:val="both"/>
              <w:rPr>
                <w:rFonts w:ascii="Arial" w:hAnsi="Arial" w:cs="Arial"/>
              </w:rPr>
            </w:pPr>
            <w:r w:rsidRPr="000A197F">
              <w:rPr>
                <w:rFonts w:ascii="Arial" w:hAnsi="Arial" w:cs="Arial"/>
              </w:rPr>
              <w:t>Customer and Service Orientation - balances technical integrity with service responsiveness and business priorities.</w:t>
            </w:r>
          </w:p>
        </w:tc>
      </w:tr>
    </w:tbl>
    <w:p w14:paraId="79D70D9E" w14:textId="77777777" w:rsidR="00D82451" w:rsidRDefault="00D82451" w:rsidP="00D82451">
      <w:pPr>
        <w:rPr>
          <w:rFonts w:ascii="Arial" w:hAnsi="Arial" w:cs="Arial"/>
          <w:sz w:val="20"/>
          <w:szCs w:val="20"/>
        </w:rPr>
      </w:pPr>
    </w:p>
    <w:p w14:paraId="5209BE3B" w14:textId="77777777" w:rsidR="00D82451" w:rsidRDefault="00D82451" w:rsidP="00D82451">
      <w:pPr>
        <w:rPr>
          <w:rFonts w:ascii="Arial" w:hAnsi="Arial" w:cs="Arial"/>
          <w:sz w:val="20"/>
          <w:szCs w:val="20"/>
        </w:rPr>
      </w:pPr>
    </w:p>
    <w:tbl>
      <w:tblPr>
        <w:tblStyle w:val="TableGrid"/>
        <w:tblW w:w="96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625"/>
      </w:tblGrid>
      <w:tr w:rsidR="00D82451" w:rsidRPr="005F5522" w14:paraId="0E06F2F7" w14:textId="77777777" w:rsidTr="005677C4">
        <w:trPr>
          <w:trHeight w:val="6002"/>
        </w:trPr>
        <w:tc>
          <w:tcPr>
            <w:tcW w:w="9625" w:type="dxa"/>
            <w:vAlign w:val="center"/>
          </w:tcPr>
          <w:p w14:paraId="38FE3376" w14:textId="77777777" w:rsidR="00D82451" w:rsidRPr="00D82451" w:rsidRDefault="00D82451" w:rsidP="005677C4">
            <w:pPr>
              <w:spacing w:before="100" w:after="40" w:line="252" w:lineRule="auto"/>
              <w:rPr>
                <w:rFonts w:ascii="Arial" w:hAnsi="Arial" w:cs="Arial"/>
              </w:rPr>
            </w:pPr>
            <w:r w:rsidRPr="00D82451">
              <w:rPr>
                <w:rFonts w:ascii="Arial" w:hAnsi="Arial" w:cs="Arial"/>
                <w:b/>
              </w:rPr>
              <w:lastRenderedPageBreak/>
              <w:t>EXPERIENCE:</w:t>
            </w:r>
          </w:p>
          <w:p w14:paraId="0B08FB1B" w14:textId="77777777" w:rsidR="00D82451" w:rsidRPr="00D82451" w:rsidRDefault="00D82451" w:rsidP="005677C4">
            <w:pPr>
              <w:pStyle w:val="JDBullet"/>
              <w:numPr>
                <w:ilvl w:val="0"/>
                <w:numId w:val="35"/>
              </w:numPr>
              <w:rPr>
                <w:rFonts w:cs="Arial"/>
                <w:color w:val="000000" w:themeColor="text1"/>
              </w:rPr>
            </w:pPr>
            <w:r w:rsidRPr="00D82451">
              <w:rPr>
                <w:rFonts w:cs="Arial"/>
                <w:color w:val="000000" w:themeColor="text1"/>
              </w:rPr>
              <w:t>Minimum seven (7) years of relevant experience in information technology, including systems development, implementation, application support, technical solution delivery or IT project environments.</w:t>
            </w:r>
          </w:p>
          <w:p w14:paraId="7295E7FD" w14:textId="77777777" w:rsidR="00D82451" w:rsidRPr="00D82451" w:rsidRDefault="00D82451" w:rsidP="005677C4">
            <w:pPr>
              <w:pStyle w:val="JDBullet"/>
              <w:numPr>
                <w:ilvl w:val="0"/>
                <w:numId w:val="35"/>
              </w:numPr>
              <w:rPr>
                <w:rFonts w:cs="Arial"/>
                <w:color w:val="000000" w:themeColor="text1"/>
              </w:rPr>
            </w:pPr>
            <w:r w:rsidRPr="00D82451">
              <w:rPr>
                <w:rFonts w:cs="Arial"/>
                <w:color w:val="000000" w:themeColor="text1"/>
              </w:rPr>
              <w:t>Demonstrated experience leading technical workstreams or acting as a technical authority for business-critical applications, integrations or platform implementations.</w:t>
            </w:r>
          </w:p>
          <w:p w14:paraId="7BF1C30D" w14:textId="77777777" w:rsidR="00D82451" w:rsidRPr="00D82451" w:rsidRDefault="00D82451" w:rsidP="005677C4">
            <w:pPr>
              <w:pStyle w:val="JDBullet"/>
              <w:numPr>
                <w:ilvl w:val="0"/>
                <w:numId w:val="35"/>
              </w:numPr>
              <w:rPr>
                <w:rFonts w:cs="Arial"/>
                <w:color w:val="000000" w:themeColor="text1"/>
              </w:rPr>
            </w:pPr>
            <w:r w:rsidRPr="00D82451">
              <w:rPr>
                <w:rFonts w:cs="Arial"/>
                <w:color w:val="000000" w:themeColor="text1"/>
              </w:rPr>
              <w:t>Hands-on experience in solution design, requirements analysis, system integration, technical troubleshooting, testing, deployment and production support.</w:t>
            </w:r>
          </w:p>
          <w:p w14:paraId="04D4CA87" w14:textId="77777777" w:rsidR="00D82451" w:rsidRPr="00D82451" w:rsidRDefault="00D82451" w:rsidP="005677C4">
            <w:pPr>
              <w:pStyle w:val="JDBullet"/>
              <w:numPr>
                <w:ilvl w:val="0"/>
                <w:numId w:val="35"/>
              </w:numPr>
              <w:rPr>
                <w:rFonts w:cs="Arial"/>
                <w:color w:val="000000" w:themeColor="text1"/>
              </w:rPr>
            </w:pPr>
            <w:r w:rsidRPr="00D82451">
              <w:rPr>
                <w:rFonts w:cs="Arial"/>
                <w:color w:val="000000" w:themeColor="text1"/>
              </w:rPr>
              <w:t>Experience managing external technology vendors or system integrators and reviewing technical deliverables against agreed requirements and standards.</w:t>
            </w:r>
          </w:p>
          <w:p w14:paraId="726A59CF" w14:textId="77777777" w:rsidR="00D82451" w:rsidRPr="00D82451" w:rsidRDefault="00D82451" w:rsidP="005677C4">
            <w:pPr>
              <w:pStyle w:val="JDBullet"/>
              <w:numPr>
                <w:ilvl w:val="0"/>
                <w:numId w:val="35"/>
              </w:numPr>
              <w:rPr>
                <w:rFonts w:cs="Arial"/>
                <w:color w:val="000000" w:themeColor="text1"/>
              </w:rPr>
            </w:pPr>
            <w:r w:rsidRPr="00D82451">
              <w:rPr>
                <w:rFonts w:cs="Arial"/>
                <w:color w:val="000000" w:themeColor="text1"/>
              </w:rPr>
              <w:t>Experience operating in environments with formal IT governance, cybersecurity, risk, audit, change-control and service-management requirements is strongly preferred.</w:t>
            </w:r>
          </w:p>
          <w:p w14:paraId="75043FF3" w14:textId="77777777" w:rsidR="00D82451" w:rsidRPr="00D82451" w:rsidRDefault="00D82451" w:rsidP="005677C4">
            <w:pPr>
              <w:pStyle w:val="JDBullet"/>
              <w:numPr>
                <w:ilvl w:val="0"/>
                <w:numId w:val="35"/>
              </w:numPr>
              <w:rPr>
                <w:rFonts w:cs="Arial"/>
                <w:color w:val="000000" w:themeColor="text1"/>
              </w:rPr>
            </w:pPr>
            <w:r w:rsidRPr="00D82451">
              <w:rPr>
                <w:rFonts w:cs="Arial"/>
                <w:color w:val="000000" w:themeColor="text1"/>
              </w:rPr>
              <w:t>Experience in financial services, shared services, building management or other regulated / service-intensive environments would be an advantage.</w:t>
            </w:r>
          </w:p>
          <w:p w14:paraId="3F1640E4" w14:textId="77777777" w:rsidR="00D82451" w:rsidRPr="00D82451" w:rsidRDefault="00D82451" w:rsidP="005677C4">
            <w:pPr>
              <w:spacing w:before="100" w:after="40" w:line="252" w:lineRule="auto"/>
              <w:rPr>
                <w:rFonts w:ascii="Arial" w:hAnsi="Arial" w:cs="Arial"/>
                <w:b/>
              </w:rPr>
            </w:pPr>
          </w:p>
          <w:p w14:paraId="53C44F28" w14:textId="77777777" w:rsidR="00D82451" w:rsidRPr="00D82451" w:rsidRDefault="00D82451" w:rsidP="005677C4">
            <w:pPr>
              <w:spacing w:before="100" w:after="40" w:line="252" w:lineRule="auto"/>
              <w:rPr>
                <w:rFonts w:ascii="Arial" w:hAnsi="Arial" w:cs="Arial"/>
              </w:rPr>
            </w:pPr>
            <w:r w:rsidRPr="00D82451">
              <w:rPr>
                <w:rFonts w:ascii="Arial" w:hAnsi="Arial" w:cs="Arial"/>
                <w:b/>
              </w:rPr>
              <w:t>QUALIFICATION:</w:t>
            </w:r>
          </w:p>
          <w:p w14:paraId="2D1D93B0" w14:textId="77777777" w:rsidR="00D82451" w:rsidRPr="00D82451" w:rsidRDefault="00D82451" w:rsidP="005677C4">
            <w:pPr>
              <w:pStyle w:val="JDBullet"/>
              <w:numPr>
                <w:ilvl w:val="0"/>
                <w:numId w:val="36"/>
              </w:numPr>
              <w:rPr>
                <w:rFonts w:cs="Arial"/>
                <w:color w:val="000000" w:themeColor="text1"/>
              </w:rPr>
            </w:pPr>
            <w:proofErr w:type="gramStart"/>
            <w:r w:rsidRPr="00D82451">
              <w:rPr>
                <w:rFonts w:cs="Arial"/>
                <w:color w:val="000000" w:themeColor="text1"/>
              </w:rPr>
              <w:t>Bachelor's Degree in Computer Science</w:t>
            </w:r>
            <w:proofErr w:type="gramEnd"/>
            <w:r w:rsidRPr="00D82451">
              <w:rPr>
                <w:rFonts w:cs="Arial"/>
                <w:color w:val="000000" w:themeColor="text1"/>
              </w:rPr>
              <w:t>, Information Technology, Information Systems, Software Engineering, Engineering or a related discipline. A postgraduate qualification is an advantage.</w:t>
            </w:r>
          </w:p>
          <w:p w14:paraId="62B79ED4" w14:textId="77777777" w:rsidR="00D82451" w:rsidRPr="00D82451" w:rsidRDefault="00D82451" w:rsidP="005677C4">
            <w:pPr>
              <w:pStyle w:val="JDBullet"/>
              <w:numPr>
                <w:ilvl w:val="0"/>
                <w:numId w:val="36"/>
              </w:numPr>
              <w:rPr>
                <w:rFonts w:cs="Arial"/>
                <w:color w:val="000000" w:themeColor="text1"/>
              </w:rPr>
            </w:pPr>
            <w:r w:rsidRPr="00D82451">
              <w:rPr>
                <w:rFonts w:cs="Arial"/>
                <w:color w:val="000000" w:themeColor="text1"/>
              </w:rPr>
              <w:t>Relevant professional certifications in architecture, cloud platforms, cybersecurity, IT service management, Agile / DevOps or project delivery are advantageous and should be aligned to the organisation's technology environment.</w:t>
            </w:r>
          </w:p>
          <w:p w14:paraId="39550754" w14:textId="77777777" w:rsidR="00D82451" w:rsidRPr="00D82451" w:rsidRDefault="00D82451" w:rsidP="005677C4">
            <w:pPr>
              <w:pStyle w:val="JDBullet"/>
              <w:numPr>
                <w:ilvl w:val="0"/>
                <w:numId w:val="36"/>
              </w:numPr>
              <w:rPr>
                <w:rFonts w:cs="Arial"/>
                <w:color w:val="000000" w:themeColor="text1"/>
              </w:rPr>
            </w:pPr>
            <w:r w:rsidRPr="00D82451">
              <w:rPr>
                <w:rFonts w:eastAsia="Times New Roman" w:cs="Arial"/>
                <w:color w:val="000000" w:themeColor="text1"/>
              </w:rPr>
              <w:t>Equivalent professional experience and recognised technical credentials may be considered where demonstrable depth of technical capability is evident.</w:t>
            </w:r>
          </w:p>
        </w:tc>
      </w:tr>
    </w:tbl>
    <w:p w14:paraId="06E5CD36" w14:textId="77777777" w:rsidR="00D82451" w:rsidRDefault="00D82451" w:rsidP="00D82451">
      <w:pPr>
        <w:rPr>
          <w:rFonts w:ascii="Arial" w:hAnsi="Arial" w:cs="Arial"/>
          <w:sz w:val="20"/>
          <w:szCs w:val="20"/>
        </w:rPr>
      </w:pPr>
    </w:p>
    <w:p w14:paraId="6D2F0357" w14:textId="77777777" w:rsidR="00D82451" w:rsidRPr="00973858" w:rsidRDefault="00D82451" w:rsidP="001B2EA2">
      <w:pPr>
        <w:rPr>
          <w:rFonts w:ascii="Arial" w:hAnsi="Arial" w:cs="Arial"/>
          <w:sz w:val="20"/>
          <w:szCs w:val="20"/>
        </w:rPr>
      </w:pPr>
    </w:p>
    <w:sectPr w:rsidR="00D82451" w:rsidRPr="00973858" w:rsidSect="005F5522">
      <w:headerReference w:type="default" r:id="rId11"/>
      <w:pgSz w:w="12240" w:h="15840"/>
      <w:pgMar w:top="1440" w:right="1440" w:bottom="170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AA70C" w14:textId="77777777" w:rsidR="003870BA" w:rsidRDefault="003870BA" w:rsidP="00830DF7">
      <w:pPr>
        <w:spacing w:after="0" w:line="240" w:lineRule="auto"/>
      </w:pPr>
      <w:r>
        <w:separator/>
      </w:r>
    </w:p>
  </w:endnote>
  <w:endnote w:type="continuationSeparator" w:id="0">
    <w:p w14:paraId="23D61A18" w14:textId="77777777" w:rsidR="003870BA" w:rsidRDefault="003870BA" w:rsidP="00830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02E5E" w14:textId="77777777" w:rsidR="003870BA" w:rsidRDefault="003870BA" w:rsidP="00830DF7">
      <w:pPr>
        <w:spacing w:after="0" w:line="240" w:lineRule="auto"/>
      </w:pPr>
      <w:r>
        <w:separator/>
      </w:r>
    </w:p>
  </w:footnote>
  <w:footnote w:type="continuationSeparator" w:id="0">
    <w:p w14:paraId="58BCC6A2" w14:textId="77777777" w:rsidR="003870BA" w:rsidRDefault="003870BA" w:rsidP="00830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1890"/>
    </w:tblGrid>
    <w:tr w:rsidR="00830DF7" w14:paraId="49DD7028" w14:textId="77777777" w:rsidTr="00AE3AF5">
      <w:tc>
        <w:tcPr>
          <w:tcW w:w="8789" w:type="dxa"/>
          <w:vAlign w:val="center"/>
        </w:tcPr>
        <w:p w14:paraId="2DA495E8" w14:textId="77777777" w:rsidR="00AE3AF5" w:rsidRDefault="00AE3AF5" w:rsidP="00AE3AF5">
          <w:pPr>
            <w:jc w:val="center"/>
            <w:rPr>
              <w:rFonts w:ascii="Arial" w:hAnsi="Arial" w:cs="Arial"/>
              <w:b/>
              <w:sz w:val="24"/>
              <w:szCs w:val="24"/>
            </w:rPr>
          </w:pPr>
          <w:r w:rsidRPr="007B29C7">
            <w:rPr>
              <w:rFonts w:ascii="Arial" w:hAnsi="Arial" w:cs="Arial"/>
              <w:b/>
              <w:sz w:val="24"/>
              <w:szCs w:val="24"/>
            </w:rPr>
            <w:t>STF RESOURCES SDN BHD</w:t>
          </w:r>
        </w:p>
        <w:p w14:paraId="1E17A9EB" w14:textId="77777777" w:rsidR="00830DF7" w:rsidRPr="00CA698F" w:rsidRDefault="00830DF7" w:rsidP="00AE3AF5">
          <w:pPr>
            <w:jc w:val="center"/>
            <w:rPr>
              <w:b/>
            </w:rPr>
          </w:pPr>
          <w:r w:rsidRPr="00DC5F5F">
            <w:rPr>
              <w:rFonts w:ascii="Arial" w:hAnsi="Arial" w:cs="Arial"/>
              <w:b/>
              <w:sz w:val="22"/>
              <w:szCs w:val="22"/>
            </w:rPr>
            <w:t>JOB DESCRIPTION</w:t>
          </w:r>
        </w:p>
      </w:tc>
      <w:tc>
        <w:tcPr>
          <w:tcW w:w="1890" w:type="dxa"/>
        </w:tcPr>
        <w:p w14:paraId="0CDE5E89" w14:textId="77777777" w:rsidR="00830DF7" w:rsidRDefault="00830DF7" w:rsidP="00830DF7">
          <w:pPr>
            <w:pStyle w:val="Header"/>
            <w:jc w:val="right"/>
          </w:pPr>
        </w:p>
      </w:tc>
    </w:tr>
  </w:tbl>
  <w:p w14:paraId="4F2485D2" w14:textId="77777777" w:rsidR="00830DF7" w:rsidRDefault="00AE3AF5">
    <w:pPr>
      <w:pStyle w:val="Header"/>
    </w:pPr>
    <w:r w:rsidRPr="007B29C7">
      <w:rPr>
        <w:rFonts w:ascii="Arial" w:hAnsi="Arial" w:cs="Arial"/>
        <w:noProof/>
        <w:sz w:val="24"/>
        <w:szCs w:val="24"/>
        <w:lang w:val="en-GB"/>
      </w:rPr>
      <w:drawing>
        <wp:anchor distT="0" distB="0" distL="114300" distR="114300" simplePos="0" relativeHeight="251661312" behindDoc="1" locked="0" layoutInCell="1" allowOverlap="1" wp14:anchorId="65848D65" wp14:editId="7E2CE2ED">
          <wp:simplePos x="0" y="0"/>
          <wp:positionH relativeFrom="column">
            <wp:posOffset>5467350</wp:posOffset>
          </wp:positionH>
          <wp:positionV relativeFrom="paragraph">
            <wp:posOffset>-583565</wp:posOffset>
          </wp:positionV>
          <wp:extent cx="619125" cy="619125"/>
          <wp:effectExtent l="0" t="0" r="9525" b="9525"/>
          <wp:wrapNone/>
          <wp:docPr id="1685857622" name="Picture 1685857622" descr="ST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F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C10E6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AF47CD"/>
    <w:multiLevelType w:val="hybridMultilevel"/>
    <w:tmpl w:val="8A58F35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02CB559B"/>
    <w:multiLevelType w:val="hybridMultilevel"/>
    <w:tmpl w:val="A08EEFBE"/>
    <w:lvl w:ilvl="0" w:tplc="44090005">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05CB6613"/>
    <w:multiLevelType w:val="hybridMultilevel"/>
    <w:tmpl w:val="71C4F8E0"/>
    <w:lvl w:ilvl="0" w:tplc="868ACED6">
      <w:numFmt w:val="bullet"/>
      <w:lvlText w:val="•"/>
      <w:lvlJc w:val="left"/>
      <w:pPr>
        <w:ind w:left="720" w:hanging="360"/>
      </w:pPr>
      <w:rPr>
        <w:rFonts w:ascii="Arial" w:eastAsia="Times New Roman" w:hAnsi="Arial" w:cs="Arial" w:hint="default"/>
      </w:rPr>
    </w:lvl>
    <w:lvl w:ilvl="1" w:tplc="44090003" w:tentative="1">
      <w:start w:val="1"/>
      <w:numFmt w:val="bullet"/>
      <w:lvlText w:val="o"/>
      <w:lvlJc w:val="left"/>
      <w:pPr>
        <w:ind w:left="1627" w:hanging="360"/>
      </w:pPr>
      <w:rPr>
        <w:rFonts w:ascii="Courier New" w:hAnsi="Courier New" w:cs="Courier New" w:hint="default"/>
      </w:rPr>
    </w:lvl>
    <w:lvl w:ilvl="2" w:tplc="44090005" w:tentative="1">
      <w:start w:val="1"/>
      <w:numFmt w:val="bullet"/>
      <w:lvlText w:val=""/>
      <w:lvlJc w:val="left"/>
      <w:pPr>
        <w:ind w:left="2347" w:hanging="360"/>
      </w:pPr>
      <w:rPr>
        <w:rFonts w:ascii="Wingdings" w:hAnsi="Wingdings" w:hint="default"/>
      </w:rPr>
    </w:lvl>
    <w:lvl w:ilvl="3" w:tplc="44090001" w:tentative="1">
      <w:start w:val="1"/>
      <w:numFmt w:val="bullet"/>
      <w:lvlText w:val=""/>
      <w:lvlJc w:val="left"/>
      <w:pPr>
        <w:ind w:left="3067" w:hanging="360"/>
      </w:pPr>
      <w:rPr>
        <w:rFonts w:ascii="Symbol" w:hAnsi="Symbol" w:hint="default"/>
      </w:rPr>
    </w:lvl>
    <w:lvl w:ilvl="4" w:tplc="44090003" w:tentative="1">
      <w:start w:val="1"/>
      <w:numFmt w:val="bullet"/>
      <w:lvlText w:val="o"/>
      <w:lvlJc w:val="left"/>
      <w:pPr>
        <w:ind w:left="3787" w:hanging="360"/>
      </w:pPr>
      <w:rPr>
        <w:rFonts w:ascii="Courier New" w:hAnsi="Courier New" w:cs="Courier New" w:hint="default"/>
      </w:rPr>
    </w:lvl>
    <w:lvl w:ilvl="5" w:tplc="44090005" w:tentative="1">
      <w:start w:val="1"/>
      <w:numFmt w:val="bullet"/>
      <w:lvlText w:val=""/>
      <w:lvlJc w:val="left"/>
      <w:pPr>
        <w:ind w:left="4507" w:hanging="360"/>
      </w:pPr>
      <w:rPr>
        <w:rFonts w:ascii="Wingdings" w:hAnsi="Wingdings" w:hint="default"/>
      </w:rPr>
    </w:lvl>
    <w:lvl w:ilvl="6" w:tplc="44090001" w:tentative="1">
      <w:start w:val="1"/>
      <w:numFmt w:val="bullet"/>
      <w:lvlText w:val=""/>
      <w:lvlJc w:val="left"/>
      <w:pPr>
        <w:ind w:left="5227" w:hanging="360"/>
      </w:pPr>
      <w:rPr>
        <w:rFonts w:ascii="Symbol" w:hAnsi="Symbol" w:hint="default"/>
      </w:rPr>
    </w:lvl>
    <w:lvl w:ilvl="7" w:tplc="44090003" w:tentative="1">
      <w:start w:val="1"/>
      <w:numFmt w:val="bullet"/>
      <w:lvlText w:val="o"/>
      <w:lvlJc w:val="left"/>
      <w:pPr>
        <w:ind w:left="5947" w:hanging="360"/>
      </w:pPr>
      <w:rPr>
        <w:rFonts w:ascii="Courier New" w:hAnsi="Courier New" w:cs="Courier New" w:hint="default"/>
      </w:rPr>
    </w:lvl>
    <w:lvl w:ilvl="8" w:tplc="44090005" w:tentative="1">
      <w:start w:val="1"/>
      <w:numFmt w:val="bullet"/>
      <w:lvlText w:val=""/>
      <w:lvlJc w:val="left"/>
      <w:pPr>
        <w:ind w:left="6667" w:hanging="360"/>
      </w:pPr>
      <w:rPr>
        <w:rFonts w:ascii="Wingdings" w:hAnsi="Wingdings" w:hint="default"/>
      </w:rPr>
    </w:lvl>
  </w:abstractNum>
  <w:abstractNum w:abstractNumId="4" w15:restartNumberingAfterBreak="0">
    <w:nsid w:val="06C740BB"/>
    <w:multiLevelType w:val="hybridMultilevel"/>
    <w:tmpl w:val="9C3AC6A0"/>
    <w:lvl w:ilvl="0" w:tplc="44090001">
      <w:start w:val="1"/>
      <w:numFmt w:val="bullet"/>
      <w:lvlText w:val=""/>
      <w:lvlJc w:val="left"/>
      <w:pPr>
        <w:ind w:left="677" w:hanging="360"/>
      </w:pPr>
      <w:rPr>
        <w:rFonts w:ascii="Symbol" w:hAnsi="Symbol" w:hint="default"/>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5" w15:restartNumberingAfterBreak="0">
    <w:nsid w:val="07DE7FA8"/>
    <w:multiLevelType w:val="hybridMultilevel"/>
    <w:tmpl w:val="43F20EA6"/>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6" w15:restartNumberingAfterBreak="0">
    <w:nsid w:val="092A49BB"/>
    <w:multiLevelType w:val="hybridMultilevel"/>
    <w:tmpl w:val="81867CAA"/>
    <w:lvl w:ilvl="0" w:tplc="868ACED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267" w:hanging="360"/>
      </w:pPr>
      <w:rPr>
        <w:rFonts w:ascii="Courier New" w:hAnsi="Courier New" w:cs="Courier New" w:hint="default"/>
      </w:rPr>
    </w:lvl>
    <w:lvl w:ilvl="2" w:tplc="44090005" w:tentative="1">
      <w:start w:val="1"/>
      <w:numFmt w:val="bullet"/>
      <w:lvlText w:val=""/>
      <w:lvlJc w:val="left"/>
      <w:pPr>
        <w:ind w:left="1987" w:hanging="360"/>
      </w:pPr>
      <w:rPr>
        <w:rFonts w:ascii="Wingdings" w:hAnsi="Wingdings" w:hint="default"/>
      </w:rPr>
    </w:lvl>
    <w:lvl w:ilvl="3" w:tplc="44090001" w:tentative="1">
      <w:start w:val="1"/>
      <w:numFmt w:val="bullet"/>
      <w:lvlText w:val=""/>
      <w:lvlJc w:val="left"/>
      <w:pPr>
        <w:ind w:left="2707" w:hanging="360"/>
      </w:pPr>
      <w:rPr>
        <w:rFonts w:ascii="Symbol" w:hAnsi="Symbol" w:hint="default"/>
      </w:rPr>
    </w:lvl>
    <w:lvl w:ilvl="4" w:tplc="44090003" w:tentative="1">
      <w:start w:val="1"/>
      <w:numFmt w:val="bullet"/>
      <w:lvlText w:val="o"/>
      <w:lvlJc w:val="left"/>
      <w:pPr>
        <w:ind w:left="3427" w:hanging="360"/>
      </w:pPr>
      <w:rPr>
        <w:rFonts w:ascii="Courier New" w:hAnsi="Courier New" w:cs="Courier New" w:hint="default"/>
      </w:rPr>
    </w:lvl>
    <w:lvl w:ilvl="5" w:tplc="44090005" w:tentative="1">
      <w:start w:val="1"/>
      <w:numFmt w:val="bullet"/>
      <w:lvlText w:val=""/>
      <w:lvlJc w:val="left"/>
      <w:pPr>
        <w:ind w:left="4147" w:hanging="360"/>
      </w:pPr>
      <w:rPr>
        <w:rFonts w:ascii="Wingdings" w:hAnsi="Wingdings" w:hint="default"/>
      </w:rPr>
    </w:lvl>
    <w:lvl w:ilvl="6" w:tplc="44090001" w:tentative="1">
      <w:start w:val="1"/>
      <w:numFmt w:val="bullet"/>
      <w:lvlText w:val=""/>
      <w:lvlJc w:val="left"/>
      <w:pPr>
        <w:ind w:left="4867" w:hanging="360"/>
      </w:pPr>
      <w:rPr>
        <w:rFonts w:ascii="Symbol" w:hAnsi="Symbol" w:hint="default"/>
      </w:rPr>
    </w:lvl>
    <w:lvl w:ilvl="7" w:tplc="44090003" w:tentative="1">
      <w:start w:val="1"/>
      <w:numFmt w:val="bullet"/>
      <w:lvlText w:val="o"/>
      <w:lvlJc w:val="left"/>
      <w:pPr>
        <w:ind w:left="5587" w:hanging="360"/>
      </w:pPr>
      <w:rPr>
        <w:rFonts w:ascii="Courier New" w:hAnsi="Courier New" w:cs="Courier New" w:hint="default"/>
      </w:rPr>
    </w:lvl>
    <w:lvl w:ilvl="8" w:tplc="44090005" w:tentative="1">
      <w:start w:val="1"/>
      <w:numFmt w:val="bullet"/>
      <w:lvlText w:val=""/>
      <w:lvlJc w:val="left"/>
      <w:pPr>
        <w:ind w:left="6307" w:hanging="360"/>
      </w:pPr>
      <w:rPr>
        <w:rFonts w:ascii="Wingdings" w:hAnsi="Wingdings" w:hint="default"/>
      </w:rPr>
    </w:lvl>
  </w:abstractNum>
  <w:abstractNum w:abstractNumId="7" w15:restartNumberingAfterBreak="0">
    <w:nsid w:val="0A093085"/>
    <w:multiLevelType w:val="hybridMultilevel"/>
    <w:tmpl w:val="25D83C3A"/>
    <w:lvl w:ilvl="0" w:tplc="868ACED6">
      <w:numFmt w:val="bullet"/>
      <w:lvlText w:val="•"/>
      <w:lvlJc w:val="left"/>
      <w:pPr>
        <w:ind w:left="677" w:hanging="360"/>
      </w:pPr>
      <w:rPr>
        <w:rFonts w:ascii="Arial" w:eastAsia="Times New Roman" w:hAnsi="Arial" w:cs="Arial" w:hint="default"/>
      </w:rPr>
    </w:lvl>
    <w:lvl w:ilvl="1" w:tplc="44090003" w:tentative="1">
      <w:start w:val="1"/>
      <w:numFmt w:val="bullet"/>
      <w:lvlText w:val="o"/>
      <w:lvlJc w:val="left"/>
      <w:pPr>
        <w:ind w:left="1584" w:hanging="360"/>
      </w:pPr>
      <w:rPr>
        <w:rFonts w:ascii="Courier New" w:hAnsi="Courier New" w:cs="Courier New" w:hint="default"/>
      </w:rPr>
    </w:lvl>
    <w:lvl w:ilvl="2" w:tplc="44090005" w:tentative="1">
      <w:start w:val="1"/>
      <w:numFmt w:val="bullet"/>
      <w:lvlText w:val=""/>
      <w:lvlJc w:val="left"/>
      <w:pPr>
        <w:ind w:left="2304" w:hanging="360"/>
      </w:pPr>
      <w:rPr>
        <w:rFonts w:ascii="Wingdings" w:hAnsi="Wingdings" w:hint="default"/>
      </w:rPr>
    </w:lvl>
    <w:lvl w:ilvl="3" w:tplc="44090001" w:tentative="1">
      <w:start w:val="1"/>
      <w:numFmt w:val="bullet"/>
      <w:lvlText w:val=""/>
      <w:lvlJc w:val="left"/>
      <w:pPr>
        <w:ind w:left="3024" w:hanging="360"/>
      </w:pPr>
      <w:rPr>
        <w:rFonts w:ascii="Symbol" w:hAnsi="Symbol" w:hint="default"/>
      </w:rPr>
    </w:lvl>
    <w:lvl w:ilvl="4" w:tplc="44090003" w:tentative="1">
      <w:start w:val="1"/>
      <w:numFmt w:val="bullet"/>
      <w:lvlText w:val="o"/>
      <w:lvlJc w:val="left"/>
      <w:pPr>
        <w:ind w:left="3744" w:hanging="360"/>
      </w:pPr>
      <w:rPr>
        <w:rFonts w:ascii="Courier New" w:hAnsi="Courier New" w:cs="Courier New" w:hint="default"/>
      </w:rPr>
    </w:lvl>
    <w:lvl w:ilvl="5" w:tplc="44090005" w:tentative="1">
      <w:start w:val="1"/>
      <w:numFmt w:val="bullet"/>
      <w:lvlText w:val=""/>
      <w:lvlJc w:val="left"/>
      <w:pPr>
        <w:ind w:left="4464" w:hanging="360"/>
      </w:pPr>
      <w:rPr>
        <w:rFonts w:ascii="Wingdings" w:hAnsi="Wingdings" w:hint="default"/>
      </w:rPr>
    </w:lvl>
    <w:lvl w:ilvl="6" w:tplc="44090001" w:tentative="1">
      <w:start w:val="1"/>
      <w:numFmt w:val="bullet"/>
      <w:lvlText w:val=""/>
      <w:lvlJc w:val="left"/>
      <w:pPr>
        <w:ind w:left="5184" w:hanging="360"/>
      </w:pPr>
      <w:rPr>
        <w:rFonts w:ascii="Symbol" w:hAnsi="Symbol" w:hint="default"/>
      </w:rPr>
    </w:lvl>
    <w:lvl w:ilvl="7" w:tplc="44090003" w:tentative="1">
      <w:start w:val="1"/>
      <w:numFmt w:val="bullet"/>
      <w:lvlText w:val="o"/>
      <w:lvlJc w:val="left"/>
      <w:pPr>
        <w:ind w:left="5904" w:hanging="360"/>
      </w:pPr>
      <w:rPr>
        <w:rFonts w:ascii="Courier New" w:hAnsi="Courier New" w:cs="Courier New" w:hint="default"/>
      </w:rPr>
    </w:lvl>
    <w:lvl w:ilvl="8" w:tplc="44090005" w:tentative="1">
      <w:start w:val="1"/>
      <w:numFmt w:val="bullet"/>
      <w:lvlText w:val=""/>
      <w:lvlJc w:val="left"/>
      <w:pPr>
        <w:ind w:left="6624" w:hanging="360"/>
      </w:pPr>
      <w:rPr>
        <w:rFonts w:ascii="Wingdings" w:hAnsi="Wingdings" w:hint="default"/>
      </w:rPr>
    </w:lvl>
  </w:abstractNum>
  <w:abstractNum w:abstractNumId="8" w15:restartNumberingAfterBreak="0">
    <w:nsid w:val="0AC318DC"/>
    <w:multiLevelType w:val="hybridMultilevel"/>
    <w:tmpl w:val="DEC0F762"/>
    <w:lvl w:ilvl="0" w:tplc="44090005">
      <w:start w:val="1"/>
      <w:numFmt w:val="bullet"/>
      <w:lvlText w:val=""/>
      <w:lvlJc w:val="left"/>
      <w:pPr>
        <w:ind w:left="360" w:hanging="360"/>
      </w:pPr>
      <w:rPr>
        <w:rFonts w:ascii="Wingdings" w:hAnsi="Wingding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9" w15:restartNumberingAfterBreak="0">
    <w:nsid w:val="0B991B6A"/>
    <w:multiLevelType w:val="hybridMultilevel"/>
    <w:tmpl w:val="EF88DBEE"/>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0" w15:restartNumberingAfterBreak="0">
    <w:nsid w:val="0D901019"/>
    <w:multiLevelType w:val="hybridMultilevel"/>
    <w:tmpl w:val="9DCE582C"/>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1" w15:restartNumberingAfterBreak="0">
    <w:nsid w:val="15673F70"/>
    <w:multiLevelType w:val="hybridMultilevel"/>
    <w:tmpl w:val="A8B25D1C"/>
    <w:lvl w:ilvl="0" w:tplc="44090001">
      <w:start w:val="1"/>
      <w:numFmt w:val="bullet"/>
      <w:lvlText w:val=""/>
      <w:lvlJc w:val="left"/>
      <w:pPr>
        <w:ind w:left="677" w:hanging="360"/>
      </w:pPr>
      <w:rPr>
        <w:rFonts w:ascii="Symbol" w:hAnsi="Symbol" w:hint="default"/>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12" w15:restartNumberingAfterBreak="0">
    <w:nsid w:val="18B16BAD"/>
    <w:multiLevelType w:val="hybridMultilevel"/>
    <w:tmpl w:val="23FAB088"/>
    <w:lvl w:ilvl="0" w:tplc="4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267" w:hanging="360"/>
      </w:pPr>
      <w:rPr>
        <w:rFonts w:ascii="Courier New" w:hAnsi="Courier New" w:cs="Courier New" w:hint="default"/>
      </w:rPr>
    </w:lvl>
    <w:lvl w:ilvl="2" w:tplc="FFFFFFFF" w:tentative="1">
      <w:start w:val="1"/>
      <w:numFmt w:val="bullet"/>
      <w:lvlText w:val=""/>
      <w:lvlJc w:val="left"/>
      <w:pPr>
        <w:ind w:left="1987" w:hanging="360"/>
      </w:pPr>
      <w:rPr>
        <w:rFonts w:ascii="Wingdings" w:hAnsi="Wingdings" w:hint="default"/>
      </w:rPr>
    </w:lvl>
    <w:lvl w:ilvl="3" w:tplc="FFFFFFFF" w:tentative="1">
      <w:start w:val="1"/>
      <w:numFmt w:val="bullet"/>
      <w:lvlText w:val=""/>
      <w:lvlJc w:val="left"/>
      <w:pPr>
        <w:ind w:left="2707" w:hanging="360"/>
      </w:pPr>
      <w:rPr>
        <w:rFonts w:ascii="Symbol" w:hAnsi="Symbol" w:hint="default"/>
      </w:rPr>
    </w:lvl>
    <w:lvl w:ilvl="4" w:tplc="FFFFFFFF" w:tentative="1">
      <w:start w:val="1"/>
      <w:numFmt w:val="bullet"/>
      <w:lvlText w:val="o"/>
      <w:lvlJc w:val="left"/>
      <w:pPr>
        <w:ind w:left="3427" w:hanging="360"/>
      </w:pPr>
      <w:rPr>
        <w:rFonts w:ascii="Courier New" w:hAnsi="Courier New" w:cs="Courier New" w:hint="default"/>
      </w:rPr>
    </w:lvl>
    <w:lvl w:ilvl="5" w:tplc="FFFFFFFF" w:tentative="1">
      <w:start w:val="1"/>
      <w:numFmt w:val="bullet"/>
      <w:lvlText w:val=""/>
      <w:lvlJc w:val="left"/>
      <w:pPr>
        <w:ind w:left="4147" w:hanging="360"/>
      </w:pPr>
      <w:rPr>
        <w:rFonts w:ascii="Wingdings" w:hAnsi="Wingdings" w:hint="default"/>
      </w:rPr>
    </w:lvl>
    <w:lvl w:ilvl="6" w:tplc="FFFFFFFF" w:tentative="1">
      <w:start w:val="1"/>
      <w:numFmt w:val="bullet"/>
      <w:lvlText w:val=""/>
      <w:lvlJc w:val="left"/>
      <w:pPr>
        <w:ind w:left="4867" w:hanging="360"/>
      </w:pPr>
      <w:rPr>
        <w:rFonts w:ascii="Symbol" w:hAnsi="Symbol" w:hint="default"/>
      </w:rPr>
    </w:lvl>
    <w:lvl w:ilvl="7" w:tplc="FFFFFFFF" w:tentative="1">
      <w:start w:val="1"/>
      <w:numFmt w:val="bullet"/>
      <w:lvlText w:val="o"/>
      <w:lvlJc w:val="left"/>
      <w:pPr>
        <w:ind w:left="5587" w:hanging="360"/>
      </w:pPr>
      <w:rPr>
        <w:rFonts w:ascii="Courier New" w:hAnsi="Courier New" w:cs="Courier New" w:hint="default"/>
      </w:rPr>
    </w:lvl>
    <w:lvl w:ilvl="8" w:tplc="FFFFFFFF" w:tentative="1">
      <w:start w:val="1"/>
      <w:numFmt w:val="bullet"/>
      <w:lvlText w:val=""/>
      <w:lvlJc w:val="left"/>
      <w:pPr>
        <w:ind w:left="6307" w:hanging="360"/>
      </w:pPr>
      <w:rPr>
        <w:rFonts w:ascii="Wingdings" w:hAnsi="Wingdings" w:hint="default"/>
      </w:rPr>
    </w:lvl>
  </w:abstractNum>
  <w:abstractNum w:abstractNumId="13" w15:restartNumberingAfterBreak="0">
    <w:nsid w:val="2066130F"/>
    <w:multiLevelType w:val="hybridMultilevel"/>
    <w:tmpl w:val="6A2819E6"/>
    <w:lvl w:ilvl="0" w:tplc="44090001">
      <w:start w:val="1"/>
      <w:numFmt w:val="bullet"/>
      <w:lvlText w:val=""/>
      <w:lvlJc w:val="left"/>
      <w:pPr>
        <w:ind w:left="677" w:hanging="360"/>
      </w:pPr>
      <w:rPr>
        <w:rFonts w:ascii="Symbol" w:hAnsi="Symbol" w:hint="default"/>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14" w15:restartNumberingAfterBreak="0">
    <w:nsid w:val="209D568F"/>
    <w:multiLevelType w:val="hybridMultilevel"/>
    <w:tmpl w:val="52804896"/>
    <w:lvl w:ilvl="0" w:tplc="E19E0556">
      <w:numFmt w:val="bullet"/>
      <w:lvlText w:val="•"/>
      <w:lvlJc w:val="left"/>
      <w:pPr>
        <w:ind w:left="720" w:hanging="360"/>
      </w:pPr>
      <w:rPr>
        <w:rFonts w:ascii="Arial" w:eastAsia="Times New Roman"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5" w15:restartNumberingAfterBreak="0">
    <w:nsid w:val="26BD6550"/>
    <w:multiLevelType w:val="hybridMultilevel"/>
    <w:tmpl w:val="172C30B2"/>
    <w:lvl w:ilvl="0" w:tplc="4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29393D63"/>
    <w:multiLevelType w:val="hybridMultilevel"/>
    <w:tmpl w:val="E6083DD6"/>
    <w:lvl w:ilvl="0" w:tplc="868ACED6">
      <w:numFmt w:val="bullet"/>
      <w:lvlText w:val="•"/>
      <w:lvlJc w:val="left"/>
      <w:pPr>
        <w:ind w:left="533" w:hanging="360"/>
      </w:pPr>
      <w:rPr>
        <w:rFonts w:ascii="Arial" w:eastAsia="Times New Roman" w:hAnsi="Arial" w:cs="Arial" w:hint="default"/>
      </w:rPr>
    </w:lvl>
    <w:lvl w:ilvl="1" w:tplc="44090003" w:tentative="1">
      <w:start w:val="1"/>
      <w:numFmt w:val="bullet"/>
      <w:lvlText w:val="o"/>
      <w:lvlJc w:val="left"/>
      <w:pPr>
        <w:ind w:left="1253" w:hanging="360"/>
      </w:pPr>
      <w:rPr>
        <w:rFonts w:ascii="Courier New" w:hAnsi="Courier New" w:cs="Courier New" w:hint="default"/>
      </w:rPr>
    </w:lvl>
    <w:lvl w:ilvl="2" w:tplc="44090005" w:tentative="1">
      <w:start w:val="1"/>
      <w:numFmt w:val="bullet"/>
      <w:lvlText w:val=""/>
      <w:lvlJc w:val="left"/>
      <w:pPr>
        <w:ind w:left="1973" w:hanging="360"/>
      </w:pPr>
      <w:rPr>
        <w:rFonts w:ascii="Wingdings" w:hAnsi="Wingdings" w:hint="default"/>
      </w:rPr>
    </w:lvl>
    <w:lvl w:ilvl="3" w:tplc="44090001" w:tentative="1">
      <w:start w:val="1"/>
      <w:numFmt w:val="bullet"/>
      <w:lvlText w:val=""/>
      <w:lvlJc w:val="left"/>
      <w:pPr>
        <w:ind w:left="2693" w:hanging="360"/>
      </w:pPr>
      <w:rPr>
        <w:rFonts w:ascii="Symbol" w:hAnsi="Symbol" w:hint="default"/>
      </w:rPr>
    </w:lvl>
    <w:lvl w:ilvl="4" w:tplc="44090003" w:tentative="1">
      <w:start w:val="1"/>
      <w:numFmt w:val="bullet"/>
      <w:lvlText w:val="o"/>
      <w:lvlJc w:val="left"/>
      <w:pPr>
        <w:ind w:left="3413" w:hanging="360"/>
      </w:pPr>
      <w:rPr>
        <w:rFonts w:ascii="Courier New" w:hAnsi="Courier New" w:cs="Courier New" w:hint="default"/>
      </w:rPr>
    </w:lvl>
    <w:lvl w:ilvl="5" w:tplc="44090005" w:tentative="1">
      <w:start w:val="1"/>
      <w:numFmt w:val="bullet"/>
      <w:lvlText w:val=""/>
      <w:lvlJc w:val="left"/>
      <w:pPr>
        <w:ind w:left="4133" w:hanging="360"/>
      </w:pPr>
      <w:rPr>
        <w:rFonts w:ascii="Wingdings" w:hAnsi="Wingdings" w:hint="default"/>
      </w:rPr>
    </w:lvl>
    <w:lvl w:ilvl="6" w:tplc="44090001" w:tentative="1">
      <w:start w:val="1"/>
      <w:numFmt w:val="bullet"/>
      <w:lvlText w:val=""/>
      <w:lvlJc w:val="left"/>
      <w:pPr>
        <w:ind w:left="4853" w:hanging="360"/>
      </w:pPr>
      <w:rPr>
        <w:rFonts w:ascii="Symbol" w:hAnsi="Symbol" w:hint="default"/>
      </w:rPr>
    </w:lvl>
    <w:lvl w:ilvl="7" w:tplc="44090003" w:tentative="1">
      <w:start w:val="1"/>
      <w:numFmt w:val="bullet"/>
      <w:lvlText w:val="o"/>
      <w:lvlJc w:val="left"/>
      <w:pPr>
        <w:ind w:left="5573" w:hanging="360"/>
      </w:pPr>
      <w:rPr>
        <w:rFonts w:ascii="Courier New" w:hAnsi="Courier New" w:cs="Courier New" w:hint="default"/>
      </w:rPr>
    </w:lvl>
    <w:lvl w:ilvl="8" w:tplc="44090005" w:tentative="1">
      <w:start w:val="1"/>
      <w:numFmt w:val="bullet"/>
      <w:lvlText w:val=""/>
      <w:lvlJc w:val="left"/>
      <w:pPr>
        <w:ind w:left="6293" w:hanging="360"/>
      </w:pPr>
      <w:rPr>
        <w:rFonts w:ascii="Wingdings" w:hAnsi="Wingdings" w:hint="default"/>
      </w:rPr>
    </w:lvl>
  </w:abstractNum>
  <w:abstractNum w:abstractNumId="17" w15:restartNumberingAfterBreak="0">
    <w:nsid w:val="2F6571D9"/>
    <w:multiLevelType w:val="hybridMultilevel"/>
    <w:tmpl w:val="A2C8582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8" w15:restartNumberingAfterBreak="0">
    <w:nsid w:val="33AA4CB8"/>
    <w:multiLevelType w:val="hybridMultilevel"/>
    <w:tmpl w:val="C6BEFA54"/>
    <w:lvl w:ilvl="0" w:tplc="04090005">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9" w15:restartNumberingAfterBreak="0">
    <w:nsid w:val="34207810"/>
    <w:multiLevelType w:val="hybridMultilevel"/>
    <w:tmpl w:val="A75ABDDA"/>
    <w:lvl w:ilvl="0" w:tplc="868ACED6">
      <w:numFmt w:val="bullet"/>
      <w:lvlText w:val="•"/>
      <w:lvlJc w:val="left"/>
      <w:pPr>
        <w:ind w:left="706" w:hanging="360"/>
      </w:pPr>
      <w:rPr>
        <w:rFonts w:ascii="Arial" w:eastAsia="Times New Roman" w:hAnsi="Arial" w:cs="Arial" w:hint="default"/>
      </w:rPr>
    </w:lvl>
    <w:lvl w:ilvl="1" w:tplc="44090003" w:tentative="1">
      <w:start w:val="1"/>
      <w:numFmt w:val="bullet"/>
      <w:lvlText w:val="o"/>
      <w:lvlJc w:val="left"/>
      <w:pPr>
        <w:ind w:left="1613" w:hanging="360"/>
      </w:pPr>
      <w:rPr>
        <w:rFonts w:ascii="Courier New" w:hAnsi="Courier New" w:cs="Courier New" w:hint="default"/>
      </w:rPr>
    </w:lvl>
    <w:lvl w:ilvl="2" w:tplc="44090005" w:tentative="1">
      <w:start w:val="1"/>
      <w:numFmt w:val="bullet"/>
      <w:lvlText w:val=""/>
      <w:lvlJc w:val="left"/>
      <w:pPr>
        <w:ind w:left="2333" w:hanging="360"/>
      </w:pPr>
      <w:rPr>
        <w:rFonts w:ascii="Wingdings" w:hAnsi="Wingdings" w:hint="default"/>
      </w:rPr>
    </w:lvl>
    <w:lvl w:ilvl="3" w:tplc="44090001" w:tentative="1">
      <w:start w:val="1"/>
      <w:numFmt w:val="bullet"/>
      <w:lvlText w:val=""/>
      <w:lvlJc w:val="left"/>
      <w:pPr>
        <w:ind w:left="3053" w:hanging="360"/>
      </w:pPr>
      <w:rPr>
        <w:rFonts w:ascii="Symbol" w:hAnsi="Symbol" w:hint="default"/>
      </w:rPr>
    </w:lvl>
    <w:lvl w:ilvl="4" w:tplc="44090003" w:tentative="1">
      <w:start w:val="1"/>
      <w:numFmt w:val="bullet"/>
      <w:lvlText w:val="o"/>
      <w:lvlJc w:val="left"/>
      <w:pPr>
        <w:ind w:left="3773" w:hanging="360"/>
      </w:pPr>
      <w:rPr>
        <w:rFonts w:ascii="Courier New" w:hAnsi="Courier New" w:cs="Courier New" w:hint="default"/>
      </w:rPr>
    </w:lvl>
    <w:lvl w:ilvl="5" w:tplc="44090005" w:tentative="1">
      <w:start w:val="1"/>
      <w:numFmt w:val="bullet"/>
      <w:lvlText w:val=""/>
      <w:lvlJc w:val="left"/>
      <w:pPr>
        <w:ind w:left="4493" w:hanging="360"/>
      </w:pPr>
      <w:rPr>
        <w:rFonts w:ascii="Wingdings" w:hAnsi="Wingdings" w:hint="default"/>
      </w:rPr>
    </w:lvl>
    <w:lvl w:ilvl="6" w:tplc="44090001" w:tentative="1">
      <w:start w:val="1"/>
      <w:numFmt w:val="bullet"/>
      <w:lvlText w:val=""/>
      <w:lvlJc w:val="left"/>
      <w:pPr>
        <w:ind w:left="5213" w:hanging="360"/>
      </w:pPr>
      <w:rPr>
        <w:rFonts w:ascii="Symbol" w:hAnsi="Symbol" w:hint="default"/>
      </w:rPr>
    </w:lvl>
    <w:lvl w:ilvl="7" w:tplc="44090003" w:tentative="1">
      <w:start w:val="1"/>
      <w:numFmt w:val="bullet"/>
      <w:lvlText w:val="o"/>
      <w:lvlJc w:val="left"/>
      <w:pPr>
        <w:ind w:left="5933" w:hanging="360"/>
      </w:pPr>
      <w:rPr>
        <w:rFonts w:ascii="Courier New" w:hAnsi="Courier New" w:cs="Courier New" w:hint="default"/>
      </w:rPr>
    </w:lvl>
    <w:lvl w:ilvl="8" w:tplc="44090005" w:tentative="1">
      <w:start w:val="1"/>
      <w:numFmt w:val="bullet"/>
      <w:lvlText w:val=""/>
      <w:lvlJc w:val="left"/>
      <w:pPr>
        <w:ind w:left="6653" w:hanging="360"/>
      </w:pPr>
      <w:rPr>
        <w:rFonts w:ascii="Wingdings" w:hAnsi="Wingdings" w:hint="default"/>
      </w:rPr>
    </w:lvl>
  </w:abstractNum>
  <w:abstractNum w:abstractNumId="20" w15:restartNumberingAfterBreak="0">
    <w:nsid w:val="366324A4"/>
    <w:multiLevelType w:val="hybridMultilevel"/>
    <w:tmpl w:val="2E12D5FA"/>
    <w:lvl w:ilvl="0" w:tplc="4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E0C05E5"/>
    <w:multiLevelType w:val="hybridMultilevel"/>
    <w:tmpl w:val="81680C1C"/>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22" w15:restartNumberingAfterBreak="0">
    <w:nsid w:val="3E9A4857"/>
    <w:multiLevelType w:val="hybridMultilevel"/>
    <w:tmpl w:val="FC9CAAA0"/>
    <w:lvl w:ilvl="0" w:tplc="868ACED6">
      <w:numFmt w:val="bullet"/>
      <w:lvlText w:val="•"/>
      <w:lvlJc w:val="left"/>
      <w:pPr>
        <w:ind w:left="677" w:hanging="360"/>
      </w:pPr>
      <w:rPr>
        <w:rFonts w:ascii="Arial" w:eastAsia="Times New Roman" w:hAnsi="Arial" w:cs="Arial" w:hint="default"/>
      </w:rPr>
    </w:lvl>
    <w:lvl w:ilvl="1" w:tplc="44090003" w:tentative="1">
      <w:start w:val="1"/>
      <w:numFmt w:val="bullet"/>
      <w:lvlText w:val="o"/>
      <w:lvlJc w:val="left"/>
      <w:pPr>
        <w:ind w:left="1584" w:hanging="360"/>
      </w:pPr>
      <w:rPr>
        <w:rFonts w:ascii="Courier New" w:hAnsi="Courier New" w:cs="Courier New" w:hint="default"/>
      </w:rPr>
    </w:lvl>
    <w:lvl w:ilvl="2" w:tplc="44090005" w:tentative="1">
      <w:start w:val="1"/>
      <w:numFmt w:val="bullet"/>
      <w:lvlText w:val=""/>
      <w:lvlJc w:val="left"/>
      <w:pPr>
        <w:ind w:left="2304" w:hanging="360"/>
      </w:pPr>
      <w:rPr>
        <w:rFonts w:ascii="Wingdings" w:hAnsi="Wingdings" w:hint="default"/>
      </w:rPr>
    </w:lvl>
    <w:lvl w:ilvl="3" w:tplc="44090001" w:tentative="1">
      <w:start w:val="1"/>
      <w:numFmt w:val="bullet"/>
      <w:lvlText w:val=""/>
      <w:lvlJc w:val="left"/>
      <w:pPr>
        <w:ind w:left="3024" w:hanging="360"/>
      </w:pPr>
      <w:rPr>
        <w:rFonts w:ascii="Symbol" w:hAnsi="Symbol" w:hint="default"/>
      </w:rPr>
    </w:lvl>
    <w:lvl w:ilvl="4" w:tplc="44090003" w:tentative="1">
      <w:start w:val="1"/>
      <w:numFmt w:val="bullet"/>
      <w:lvlText w:val="o"/>
      <w:lvlJc w:val="left"/>
      <w:pPr>
        <w:ind w:left="3744" w:hanging="360"/>
      </w:pPr>
      <w:rPr>
        <w:rFonts w:ascii="Courier New" w:hAnsi="Courier New" w:cs="Courier New" w:hint="default"/>
      </w:rPr>
    </w:lvl>
    <w:lvl w:ilvl="5" w:tplc="44090005" w:tentative="1">
      <w:start w:val="1"/>
      <w:numFmt w:val="bullet"/>
      <w:lvlText w:val=""/>
      <w:lvlJc w:val="left"/>
      <w:pPr>
        <w:ind w:left="4464" w:hanging="360"/>
      </w:pPr>
      <w:rPr>
        <w:rFonts w:ascii="Wingdings" w:hAnsi="Wingdings" w:hint="default"/>
      </w:rPr>
    </w:lvl>
    <w:lvl w:ilvl="6" w:tplc="44090001" w:tentative="1">
      <w:start w:val="1"/>
      <w:numFmt w:val="bullet"/>
      <w:lvlText w:val=""/>
      <w:lvlJc w:val="left"/>
      <w:pPr>
        <w:ind w:left="5184" w:hanging="360"/>
      </w:pPr>
      <w:rPr>
        <w:rFonts w:ascii="Symbol" w:hAnsi="Symbol" w:hint="default"/>
      </w:rPr>
    </w:lvl>
    <w:lvl w:ilvl="7" w:tplc="44090003" w:tentative="1">
      <w:start w:val="1"/>
      <w:numFmt w:val="bullet"/>
      <w:lvlText w:val="o"/>
      <w:lvlJc w:val="left"/>
      <w:pPr>
        <w:ind w:left="5904" w:hanging="360"/>
      </w:pPr>
      <w:rPr>
        <w:rFonts w:ascii="Courier New" w:hAnsi="Courier New" w:cs="Courier New" w:hint="default"/>
      </w:rPr>
    </w:lvl>
    <w:lvl w:ilvl="8" w:tplc="44090005" w:tentative="1">
      <w:start w:val="1"/>
      <w:numFmt w:val="bullet"/>
      <w:lvlText w:val=""/>
      <w:lvlJc w:val="left"/>
      <w:pPr>
        <w:ind w:left="6624" w:hanging="360"/>
      </w:pPr>
      <w:rPr>
        <w:rFonts w:ascii="Wingdings" w:hAnsi="Wingdings" w:hint="default"/>
      </w:rPr>
    </w:lvl>
  </w:abstractNum>
  <w:abstractNum w:abstractNumId="23" w15:restartNumberingAfterBreak="0">
    <w:nsid w:val="43AD76B5"/>
    <w:multiLevelType w:val="hybridMultilevel"/>
    <w:tmpl w:val="C82E3BC0"/>
    <w:lvl w:ilvl="0" w:tplc="868ACED6">
      <w:numFmt w:val="bullet"/>
      <w:lvlText w:val="•"/>
      <w:lvlJc w:val="left"/>
      <w:pPr>
        <w:ind w:left="533" w:hanging="360"/>
      </w:pPr>
      <w:rPr>
        <w:rFonts w:ascii="Arial" w:eastAsia="Times New Roman" w:hAnsi="Arial" w:cs="Arial" w:hint="default"/>
      </w:rPr>
    </w:lvl>
    <w:lvl w:ilvl="1" w:tplc="FFFFFFFF" w:tentative="1">
      <w:start w:val="1"/>
      <w:numFmt w:val="bullet"/>
      <w:lvlText w:val="o"/>
      <w:lvlJc w:val="left"/>
      <w:pPr>
        <w:ind w:left="1253" w:hanging="360"/>
      </w:pPr>
      <w:rPr>
        <w:rFonts w:ascii="Courier New" w:hAnsi="Courier New" w:cs="Courier New" w:hint="default"/>
      </w:rPr>
    </w:lvl>
    <w:lvl w:ilvl="2" w:tplc="FFFFFFFF" w:tentative="1">
      <w:start w:val="1"/>
      <w:numFmt w:val="bullet"/>
      <w:lvlText w:val=""/>
      <w:lvlJc w:val="left"/>
      <w:pPr>
        <w:ind w:left="1973" w:hanging="360"/>
      </w:pPr>
      <w:rPr>
        <w:rFonts w:ascii="Wingdings" w:hAnsi="Wingdings" w:hint="default"/>
      </w:rPr>
    </w:lvl>
    <w:lvl w:ilvl="3" w:tplc="FFFFFFFF" w:tentative="1">
      <w:start w:val="1"/>
      <w:numFmt w:val="bullet"/>
      <w:lvlText w:val=""/>
      <w:lvlJc w:val="left"/>
      <w:pPr>
        <w:ind w:left="2693" w:hanging="360"/>
      </w:pPr>
      <w:rPr>
        <w:rFonts w:ascii="Symbol" w:hAnsi="Symbol" w:hint="default"/>
      </w:rPr>
    </w:lvl>
    <w:lvl w:ilvl="4" w:tplc="FFFFFFFF" w:tentative="1">
      <w:start w:val="1"/>
      <w:numFmt w:val="bullet"/>
      <w:lvlText w:val="o"/>
      <w:lvlJc w:val="left"/>
      <w:pPr>
        <w:ind w:left="3413" w:hanging="360"/>
      </w:pPr>
      <w:rPr>
        <w:rFonts w:ascii="Courier New" w:hAnsi="Courier New" w:cs="Courier New" w:hint="default"/>
      </w:rPr>
    </w:lvl>
    <w:lvl w:ilvl="5" w:tplc="FFFFFFFF" w:tentative="1">
      <w:start w:val="1"/>
      <w:numFmt w:val="bullet"/>
      <w:lvlText w:val=""/>
      <w:lvlJc w:val="left"/>
      <w:pPr>
        <w:ind w:left="4133" w:hanging="360"/>
      </w:pPr>
      <w:rPr>
        <w:rFonts w:ascii="Wingdings" w:hAnsi="Wingdings" w:hint="default"/>
      </w:rPr>
    </w:lvl>
    <w:lvl w:ilvl="6" w:tplc="FFFFFFFF" w:tentative="1">
      <w:start w:val="1"/>
      <w:numFmt w:val="bullet"/>
      <w:lvlText w:val=""/>
      <w:lvlJc w:val="left"/>
      <w:pPr>
        <w:ind w:left="4853" w:hanging="360"/>
      </w:pPr>
      <w:rPr>
        <w:rFonts w:ascii="Symbol" w:hAnsi="Symbol" w:hint="default"/>
      </w:rPr>
    </w:lvl>
    <w:lvl w:ilvl="7" w:tplc="FFFFFFFF" w:tentative="1">
      <w:start w:val="1"/>
      <w:numFmt w:val="bullet"/>
      <w:lvlText w:val="o"/>
      <w:lvlJc w:val="left"/>
      <w:pPr>
        <w:ind w:left="5573" w:hanging="360"/>
      </w:pPr>
      <w:rPr>
        <w:rFonts w:ascii="Courier New" w:hAnsi="Courier New" w:cs="Courier New" w:hint="default"/>
      </w:rPr>
    </w:lvl>
    <w:lvl w:ilvl="8" w:tplc="FFFFFFFF" w:tentative="1">
      <w:start w:val="1"/>
      <w:numFmt w:val="bullet"/>
      <w:lvlText w:val=""/>
      <w:lvlJc w:val="left"/>
      <w:pPr>
        <w:ind w:left="6293" w:hanging="360"/>
      </w:pPr>
      <w:rPr>
        <w:rFonts w:ascii="Wingdings" w:hAnsi="Wingdings" w:hint="default"/>
      </w:rPr>
    </w:lvl>
  </w:abstractNum>
  <w:abstractNum w:abstractNumId="24" w15:restartNumberingAfterBreak="0">
    <w:nsid w:val="47960BE0"/>
    <w:multiLevelType w:val="hybridMultilevel"/>
    <w:tmpl w:val="9C34DDF2"/>
    <w:lvl w:ilvl="0" w:tplc="868ACED6">
      <w:numFmt w:val="bullet"/>
      <w:lvlText w:val="•"/>
      <w:lvlJc w:val="left"/>
      <w:pPr>
        <w:ind w:left="677" w:hanging="360"/>
      </w:pPr>
      <w:rPr>
        <w:rFonts w:ascii="Arial" w:eastAsia="Times New Roman" w:hAnsi="Arial" w:cs="Arial" w:hint="default"/>
      </w:rPr>
    </w:lvl>
    <w:lvl w:ilvl="1" w:tplc="44090003" w:tentative="1">
      <w:start w:val="1"/>
      <w:numFmt w:val="bullet"/>
      <w:lvlText w:val="o"/>
      <w:lvlJc w:val="left"/>
      <w:pPr>
        <w:ind w:left="1584" w:hanging="360"/>
      </w:pPr>
      <w:rPr>
        <w:rFonts w:ascii="Courier New" w:hAnsi="Courier New" w:cs="Courier New" w:hint="default"/>
      </w:rPr>
    </w:lvl>
    <w:lvl w:ilvl="2" w:tplc="44090005" w:tentative="1">
      <w:start w:val="1"/>
      <w:numFmt w:val="bullet"/>
      <w:lvlText w:val=""/>
      <w:lvlJc w:val="left"/>
      <w:pPr>
        <w:ind w:left="2304" w:hanging="360"/>
      </w:pPr>
      <w:rPr>
        <w:rFonts w:ascii="Wingdings" w:hAnsi="Wingdings" w:hint="default"/>
      </w:rPr>
    </w:lvl>
    <w:lvl w:ilvl="3" w:tplc="44090001" w:tentative="1">
      <w:start w:val="1"/>
      <w:numFmt w:val="bullet"/>
      <w:lvlText w:val=""/>
      <w:lvlJc w:val="left"/>
      <w:pPr>
        <w:ind w:left="3024" w:hanging="360"/>
      </w:pPr>
      <w:rPr>
        <w:rFonts w:ascii="Symbol" w:hAnsi="Symbol" w:hint="default"/>
      </w:rPr>
    </w:lvl>
    <w:lvl w:ilvl="4" w:tplc="44090003" w:tentative="1">
      <w:start w:val="1"/>
      <w:numFmt w:val="bullet"/>
      <w:lvlText w:val="o"/>
      <w:lvlJc w:val="left"/>
      <w:pPr>
        <w:ind w:left="3744" w:hanging="360"/>
      </w:pPr>
      <w:rPr>
        <w:rFonts w:ascii="Courier New" w:hAnsi="Courier New" w:cs="Courier New" w:hint="default"/>
      </w:rPr>
    </w:lvl>
    <w:lvl w:ilvl="5" w:tplc="44090005" w:tentative="1">
      <w:start w:val="1"/>
      <w:numFmt w:val="bullet"/>
      <w:lvlText w:val=""/>
      <w:lvlJc w:val="left"/>
      <w:pPr>
        <w:ind w:left="4464" w:hanging="360"/>
      </w:pPr>
      <w:rPr>
        <w:rFonts w:ascii="Wingdings" w:hAnsi="Wingdings" w:hint="default"/>
      </w:rPr>
    </w:lvl>
    <w:lvl w:ilvl="6" w:tplc="44090001" w:tentative="1">
      <w:start w:val="1"/>
      <w:numFmt w:val="bullet"/>
      <w:lvlText w:val=""/>
      <w:lvlJc w:val="left"/>
      <w:pPr>
        <w:ind w:left="5184" w:hanging="360"/>
      </w:pPr>
      <w:rPr>
        <w:rFonts w:ascii="Symbol" w:hAnsi="Symbol" w:hint="default"/>
      </w:rPr>
    </w:lvl>
    <w:lvl w:ilvl="7" w:tplc="44090003" w:tentative="1">
      <w:start w:val="1"/>
      <w:numFmt w:val="bullet"/>
      <w:lvlText w:val="o"/>
      <w:lvlJc w:val="left"/>
      <w:pPr>
        <w:ind w:left="5904" w:hanging="360"/>
      </w:pPr>
      <w:rPr>
        <w:rFonts w:ascii="Courier New" w:hAnsi="Courier New" w:cs="Courier New" w:hint="default"/>
      </w:rPr>
    </w:lvl>
    <w:lvl w:ilvl="8" w:tplc="44090005" w:tentative="1">
      <w:start w:val="1"/>
      <w:numFmt w:val="bullet"/>
      <w:lvlText w:val=""/>
      <w:lvlJc w:val="left"/>
      <w:pPr>
        <w:ind w:left="6624" w:hanging="360"/>
      </w:pPr>
      <w:rPr>
        <w:rFonts w:ascii="Wingdings" w:hAnsi="Wingdings" w:hint="default"/>
      </w:rPr>
    </w:lvl>
  </w:abstractNum>
  <w:abstractNum w:abstractNumId="25" w15:restartNumberingAfterBreak="0">
    <w:nsid w:val="4C2C6B44"/>
    <w:multiLevelType w:val="hybridMultilevel"/>
    <w:tmpl w:val="AB38F99A"/>
    <w:lvl w:ilvl="0" w:tplc="868ACED6">
      <w:numFmt w:val="bullet"/>
      <w:lvlText w:val="•"/>
      <w:lvlJc w:val="left"/>
      <w:pPr>
        <w:ind w:left="677" w:hanging="360"/>
      </w:pPr>
      <w:rPr>
        <w:rFonts w:ascii="Arial" w:eastAsia="Times New Roman" w:hAnsi="Arial" w:cs="Arial" w:hint="default"/>
      </w:rPr>
    </w:lvl>
    <w:lvl w:ilvl="1" w:tplc="44090003" w:tentative="1">
      <w:start w:val="1"/>
      <w:numFmt w:val="bullet"/>
      <w:lvlText w:val="o"/>
      <w:lvlJc w:val="left"/>
      <w:pPr>
        <w:ind w:left="1584" w:hanging="360"/>
      </w:pPr>
      <w:rPr>
        <w:rFonts w:ascii="Courier New" w:hAnsi="Courier New" w:cs="Courier New" w:hint="default"/>
      </w:rPr>
    </w:lvl>
    <w:lvl w:ilvl="2" w:tplc="44090005" w:tentative="1">
      <w:start w:val="1"/>
      <w:numFmt w:val="bullet"/>
      <w:lvlText w:val=""/>
      <w:lvlJc w:val="left"/>
      <w:pPr>
        <w:ind w:left="2304" w:hanging="360"/>
      </w:pPr>
      <w:rPr>
        <w:rFonts w:ascii="Wingdings" w:hAnsi="Wingdings" w:hint="default"/>
      </w:rPr>
    </w:lvl>
    <w:lvl w:ilvl="3" w:tplc="44090001" w:tentative="1">
      <w:start w:val="1"/>
      <w:numFmt w:val="bullet"/>
      <w:lvlText w:val=""/>
      <w:lvlJc w:val="left"/>
      <w:pPr>
        <w:ind w:left="3024" w:hanging="360"/>
      </w:pPr>
      <w:rPr>
        <w:rFonts w:ascii="Symbol" w:hAnsi="Symbol" w:hint="default"/>
      </w:rPr>
    </w:lvl>
    <w:lvl w:ilvl="4" w:tplc="44090003" w:tentative="1">
      <w:start w:val="1"/>
      <w:numFmt w:val="bullet"/>
      <w:lvlText w:val="o"/>
      <w:lvlJc w:val="left"/>
      <w:pPr>
        <w:ind w:left="3744" w:hanging="360"/>
      </w:pPr>
      <w:rPr>
        <w:rFonts w:ascii="Courier New" w:hAnsi="Courier New" w:cs="Courier New" w:hint="default"/>
      </w:rPr>
    </w:lvl>
    <w:lvl w:ilvl="5" w:tplc="44090005" w:tentative="1">
      <w:start w:val="1"/>
      <w:numFmt w:val="bullet"/>
      <w:lvlText w:val=""/>
      <w:lvlJc w:val="left"/>
      <w:pPr>
        <w:ind w:left="4464" w:hanging="360"/>
      </w:pPr>
      <w:rPr>
        <w:rFonts w:ascii="Wingdings" w:hAnsi="Wingdings" w:hint="default"/>
      </w:rPr>
    </w:lvl>
    <w:lvl w:ilvl="6" w:tplc="44090001" w:tentative="1">
      <w:start w:val="1"/>
      <w:numFmt w:val="bullet"/>
      <w:lvlText w:val=""/>
      <w:lvlJc w:val="left"/>
      <w:pPr>
        <w:ind w:left="5184" w:hanging="360"/>
      </w:pPr>
      <w:rPr>
        <w:rFonts w:ascii="Symbol" w:hAnsi="Symbol" w:hint="default"/>
      </w:rPr>
    </w:lvl>
    <w:lvl w:ilvl="7" w:tplc="44090003" w:tentative="1">
      <w:start w:val="1"/>
      <w:numFmt w:val="bullet"/>
      <w:lvlText w:val="o"/>
      <w:lvlJc w:val="left"/>
      <w:pPr>
        <w:ind w:left="5904" w:hanging="360"/>
      </w:pPr>
      <w:rPr>
        <w:rFonts w:ascii="Courier New" w:hAnsi="Courier New" w:cs="Courier New" w:hint="default"/>
      </w:rPr>
    </w:lvl>
    <w:lvl w:ilvl="8" w:tplc="44090005" w:tentative="1">
      <w:start w:val="1"/>
      <w:numFmt w:val="bullet"/>
      <w:lvlText w:val=""/>
      <w:lvlJc w:val="left"/>
      <w:pPr>
        <w:ind w:left="6624" w:hanging="360"/>
      </w:pPr>
      <w:rPr>
        <w:rFonts w:ascii="Wingdings" w:hAnsi="Wingdings" w:hint="default"/>
      </w:rPr>
    </w:lvl>
  </w:abstractNum>
  <w:abstractNum w:abstractNumId="26" w15:restartNumberingAfterBreak="0">
    <w:nsid w:val="4CF22CC8"/>
    <w:multiLevelType w:val="hybridMultilevel"/>
    <w:tmpl w:val="4E4ABB26"/>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27" w15:restartNumberingAfterBreak="0">
    <w:nsid w:val="4F647FB8"/>
    <w:multiLevelType w:val="hybridMultilevel"/>
    <w:tmpl w:val="2FBCA3EC"/>
    <w:lvl w:ilvl="0" w:tplc="4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4F8B55E9"/>
    <w:multiLevelType w:val="hybridMultilevel"/>
    <w:tmpl w:val="2FB214C0"/>
    <w:lvl w:ilvl="0" w:tplc="44090001">
      <w:start w:val="1"/>
      <w:numFmt w:val="bullet"/>
      <w:lvlText w:val=""/>
      <w:lvlJc w:val="left"/>
      <w:pPr>
        <w:ind w:left="677" w:hanging="360"/>
      </w:pPr>
      <w:rPr>
        <w:rFonts w:ascii="Symbol" w:hAnsi="Symbol" w:hint="default"/>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29" w15:restartNumberingAfterBreak="0">
    <w:nsid w:val="500C2978"/>
    <w:multiLevelType w:val="hybridMultilevel"/>
    <w:tmpl w:val="C3F63DFA"/>
    <w:lvl w:ilvl="0" w:tplc="44090005">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0" w15:restartNumberingAfterBreak="0">
    <w:nsid w:val="55DD5652"/>
    <w:multiLevelType w:val="hybridMultilevel"/>
    <w:tmpl w:val="270E9F74"/>
    <w:lvl w:ilvl="0" w:tplc="4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627" w:hanging="360"/>
      </w:pPr>
      <w:rPr>
        <w:rFonts w:ascii="Courier New" w:hAnsi="Courier New" w:cs="Courier New" w:hint="default"/>
      </w:rPr>
    </w:lvl>
    <w:lvl w:ilvl="2" w:tplc="FFFFFFFF" w:tentative="1">
      <w:start w:val="1"/>
      <w:numFmt w:val="bullet"/>
      <w:lvlText w:val=""/>
      <w:lvlJc w:val="left"/>
      <w:pPr>
        <w:ind w:left="2347" w:hanging="360"/>
      </w:pPr>
      <w:rPr>
        <w:rFonts w:ascii="Wingdings" w:hAnsi="Wingdings" w:hint="default"/>
      </w:rPr>
    </w:lvl>
    <w:lvl w:ilvl="3" w:tplc="FFFFFFFF" w:tentative="1">
      <w:start w:val="1"/>
      <w:numFmt w:val="bullet"/>
      <w:lvlText w:val=""/>
      <w:lvlJc w:val="left"/>
      <w:pPr>
        <w:ind w:left="3067" w:hanging="360"/>
      </w:pPr>
      <w:rPr>
        <w:rFonts w:ascii="Symbol" w:hAnsi="Symbol" w:hint="default"/>
      </w:rPr>
    </w:lvl>
    <w:lvl w:ilvl="4" w:tplc="FFFFFFFF" w:tentative="1">
      <w:start w:val="1"/>
      <w:numFmt w:val="bullet"/>
      <w:lvlText w:val="o"/>
      <w:lvlJc w:val="left"/>
      <w:pPr>
        <w:ind w:left="3787" w:hanging="360"/>
      </w:pPr>
      <w:rPr>
        <w:rFonts w:ascii="Courier New" w:hAnsi="Courier New" w:cs="Courier New" w:hint="default"/>
      </w:rPr>
    </w:lvl>
    <w:lvl w:ilvl="5" w:tplc="FFFFFFFF" w:tentative="1">
      <w:start w:val="1"/>
      <w:numFmt w:val="bullet"/>
      <w:lvlText w:val=""/>
      <w:lvlJc w:val="left"/>
      <w:pPr>
        <w:ind w:left="4507" w:hanging="360"/>
      </w:pPr>
      <w:rPr>
        <w:rFonts w:ascii="Wingdings" w:hAnsi="Wingdings" w:hint="default"/>
      </w:rPr>
    </w:lvl>
    <w:lvl w:ilvl="6" w:tplc="FFFFFFFF" w:tentative="1">
      <w:start w:val="1"/>
      <w:numFmt w:val="bullet"/>
      <w:lvlText w:val=""/>
      <w:lvlJc w:val="left"/>
      <w:pPr>
        <w:ind w:left="5227" w:hanging="360"/>
      </w:pPr>
      <w:rPr>
        <w:rFonts w:ascii="Symbol" w:hAnsi="Symbol" w:hint="default"/>
      </w:rPr>
    </w:lvl>
    <w:lvl w:ilvl="7" w:tplc="FFFFFFFF" w:tentative="1">
      <w:start w:val="1"/>
      <w:numFmt w:val="bullet"/>
      <w:lvlText w:val="o"/>
      <w:lvlJc w:val="left"/>
      <w:pPr>
        <w:ind w:left="5947" w:hanging="360"/>
      </w:pPr>
      <w:rPr>
        <w:rFonts w:ascii="Courier New" w:hAnsi="Courier New" w:cs="Courier New" w:hint="default"/>
      </w:rPr>
    </w:lvl>
    <w:lvl w:ilvl="8" w:tplc="FFFFFFFF" w:tentative="1">
      <w:start w:val="1"/>
      <w:numFmt w:val="bullet"/>
      <w:lvlText w:val=""/>
      <w:lvlJc w:val="left"/>
      <w:pPr>
        <w:ind w:left="6667" w:hanging="360"/>
      </w:pPr>
      <w:rPr>
        <w:rFonts w:ascii="Wingdings" w:hAnsi="Wingdings" w:hint="default"/>
      </w:rPr>
    </w:lvl>
  </w:abstractNum>
  <w:abstractNum w:abstractNumId="31" w15:restartNumberingAfterBreak="0">
    <w:nsid w:val="584F08F9"/>
    <w:multiLevelType w:val="hybridMultilevel"/>
    <w:tmpl w:val="EB7A55A6"/>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32" w15:restartNumberingAfterBreak="0">
    <w:nsid w:val="664F2FC0"/>
    <w:multiLevelType w:val="hybridMultilevel"/>
    <w:tmpl w:val="5E7C51D6"/>
    <w:lvl w:ilvl="0" w:tplc="44090001">
      <w:start w:val="1"/>
      <w:numFmt w:val="bullet"/>
      <w:lvlText w:val=""/>
      <w:lvlJc w:val="left"/>
      <w:pPr>
        <w:ind w:left="677" w:hanging="360"/>
      </w:pPr>
      <w:rPr>
        <w:rFonts w:ascii="Symbol" w:hAnsi="Symbol" w:hint="default"/>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33" w15:restartNumberingAfterBreak="0">
    <w:nsid w:val="67643387"/>
    <w:multiLevelType w:val="hybridMultilevel"/>
    <w:tmpl w:val="CC2652D6"/>
    <w:lvl w:ilvl="0" w:tplc="868ACED6">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6921691A"/>
    <w:multiLevelType w:val="hybridMultilevel"/>
    <w:tmpl w:val="AA4C9C10"/>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35" w15:restartNumberingAfterBreak="0">
    <w:nsid w:val="6BDC35F9"/>
    <w:multiLevelType w:val="hybridMultilevel"/>
    <w:tmpl w:val="4CE08110"/>
    <w:lvl w:ilvl="0" w:tplc="04090005">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6" w15:restartNumberingAfterBreak="0">
    <w:nsid w:val="6D90759C"/>
    <w:multiLevelType w:val="hybridMultilevel"/>
    <w:tmpl w:val="463E0630"/>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37" w15:restartNumberingAfterBreak="0">
    <w:nsid w:val="6FEF6F74"/>
    <w:multiLevelType w:val="hybridMultilevel"/>
    <w:tmpl w:val="2ED64EDC"/>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38" w15:restartNumberingAfterBreak="0">
    <w:nsid w:val="71837525"/>
    <w:multiLevelType w:val="hybridMultilevel"/>
    <w:tmpl w:val="C1125CDA"/>
    <w:lvl w:ilvl="0" w:tplc="04090005">
      <w:start w:val="1"/>
      <w:numFmt w:val="bullet"/>
      <w:lvlText w:val=""/>
      <w:lvlJc w:val="left"/>
      <w:pPr>
        <w:ind w:left="1080" w:hanging="360"/>
      </w:pPr>
      <w:rPr>
        <w:rFonts w:ascii="Wingdings" w:hAnsi="Wingdings"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39" w15:restartNumberingAfterBreak="0">
    <w:nsid w:val="7674059E"/>
    <w:multiLevelType w:val="hybridMultilevel"/>
    <w:tmpl w:val="7B52814A"/>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40" w15:restartNumberingAfterBreak="0">
    <w:nsid w:val="77FD0464"/>
    <w:multiLevelType w:val="hybridMultilevel"/>
    <w:tmpl w:val="48DA2610"/>
    <w:lvl w:ilvl="0" w:tplc="44090001">
      <w:start w:val="1"/>
      <w:numFmt w:val="bullet"/>
      <w:lvlText w:val=""/>
      <w:lvlJc w:val="left"/>
      <w:pPr>
        <w:ind w:left="893" w:hanging="360"/>
      </w:pPr>
      <w:rPr>
        <w:rFonts w:ascii="Symbol" w:hAnsi="Symbol" w:hint="default"/>
      </w:rPr>
    </w:lvl>
    <w:lvl w:ilvl="1" w:tplc="44090003" w:tentative="1">
      <w:start w:val="1"/>
      <w:numFmt w:val="bullet"/>
      <w:lvlText w:val="o"/>
      <w:lvlJc w:val="left"/>
      <w:pPr>
        <w:ind w:left="1613" w:hanging="360"/>
      </w:pPr>
      <w:rPr>
        <w:rFonts w:ascii="Courier New" w:hAnsi="Courier New" w:cs="Courier New" w:hint="default"/>
      </w:rPr>
    </w:lvl>
    <w:lvl w:ilvl="2" w:tplc="44090005" w:tentative="1">
      <w:start w:val="1"/>
      <w:numFmt w:val="bullet"/>
      <w:lvlText w:val=""/>
      <w:lvlJc w:val="left"/>
      <w:pPr>
        <w:ind w:left="2333" w:hanging="360"/>
      </w:pPr>
      <w:rPr>
        <w:rFonts w:ascii="Wingdings" w:hAnsi="Wingdings" w:hint="default"/>
      </w:rPr>
    </w:lvl>
    <w:lvl w:ilvl="3" w:tplc="44090001" w:tentative="1">
      <w:start w:val="1"/>
      <w:numFmt w:val="bullet"/>
      <w:lvlText w:val=""/>
      <w:lvlJc w:val="left"/>
      <w:pPr>
        <w:ind w:left="3053" w:hanging="360"/>
      </w:pPr>
      <w:rPr>
        <w:rFonts w:ascii="Symbol" w:hAnsi="Symbol" w:hint="default"/>
      </w:rPr>
    </w:lvl>
    <w:lvl w:ilvl="4" w:tplc="44090003" w:tentative="1">
      <w:start w:val="1"/>
      <w:numFmt w:val="bullet"/>
      <w:lvlText w:val="o"/>
      <w:lvlJc w:val="left"/>
      <w:pPr>
        <w:ind w:left="3773" w:hanging="360"/>
      </w:pPr>
      <w:rPr>
        <w:rFonts w:ascii="Courier New" w:hAnsi="Courier New" w:cs="Courier New" w:hint="default"/>
      </w:rPr>
    </w:lvl>
    <w:lvl w:ilvl="5" w:tplc="44090005" w:tentative="1">
      <w:start w:val="1"/>
      <w:numFmt w:val="bullet"/>
      <w:lvlText w:val=""/>
      <w:lvlJc w:val="left"/>
      <w:pPr>
        <w:ind w:left="4493" w:hanging="360"/>
      </w:pPr>
      <w:rPr>
        <w:rFonts w:ascii="Wingdings" w:hAnsi="Wingdings" w:hint="default"/>
      </w:rPr>
    </w:lvl>
    <w:lvl w:ilvl="6" w:tplc="44090001" w:tentative="1">
      <w:start w:val="1"/>
      <w:numFmt w:val="bullet"/>
      <w:lvlText w:val=""/>
      <w:lvlJc w:val="left"/>
      <w:pPr>
        <w:ind w:left="5213" w:hanging="360"/>
      </w:pPr>
      <w:rPr>
        <w:rFonts w:ascii="Symbol" w:hAnsi="Symbol" w:hint="default"/>
      </w:rPr>
    </w:lvl>
    <w:lvl w:ilvl="7" w:tplc="44090003" w:tentative="1">
      <w:start w:val="1"/>
      <w:numFmt w:val="bullet"/>
      <w:lvlText w:val="o"/>
      <w:lvlJc w:val="left"/>
      <w:pPr>
        <w:ind w:left="5933" w:hanging="360"/>
      </w:pPr>
      <w:rPr>
        <w:rFonts w:ascii="Courier New" w:hAnsi="Courier New" w:cs="Courier New" w:hint="default"/>
      </w:rPr>
    </w:lvl>
    <w:lvl w:ilvl="8" w:tplc="44090005" w:tentative="1">
      <w:start w:val="1"/>
      <w:numFmt w:val="bullet"/>
      <w:lvlText w:val=""/>
      <w:lvlJc w:val="left"/>
      <w:pPr>
        <w:ind w:left="6653" w:hanging="360"/>
      </w:pPr>
      <w:rPr>
        <w:rFonts w:ascii="Wingdings" w:hAnsi="Wingdings" w:hint="default"/>
      </w:rPr>
    </w:lvl>
  </w:abstractNum>
  <w:num w:numId="1" w16cid:durableId="657225423">
    <w:abstractNumId w:val="8"/>
  </w:num>
  <w:num w:numId="2" w16cid:durableId="816727529">
    <w:abstractNumId w:val="29"/>
  </w:num>
  <w:num w:numId="3" w16cid:durableId="1114321792">
    <w:abstractNumId w:val="27"/>
  </w:num>
  <w:num w:numId="4" w16cid:durableId="1896892074">
    <w:abstractNumId w:val="2"/>
  </w:num>
  <w:num w:numId="5" w16cid:durableId="1331255648">
    <w:abstractNumId w:val="38"/>
  </w:num>
  <w:num w:numId="6" w16cid:durableId="1929539474">
    <w:abstractNumId w:val="18"/>
  </w:num>
  <w:num w:numId="7" w16cid:durableId="2085834533">
    <w:abstractNumId w:val="35"/>
  </w:num>
  <w:num w:numId="8" w16cid:durableId="1771388959">
    <w:abstractNumId w:val="17"/>
  </w:num>
  <w:num w:numId="9" w16cid:durableId="1886407264">
    <w:abstractNumId w:val="40"/>
  </w:num>
  <w:num w:numId="10" w16cid:durableId="727459213">
    <w:abstractNumId w:val="16"/>
  </w:num>
  <w:num w:numId="11" w16cid:durableId="1082216757">
    <w:abstractNumId w:val="19"/>
  </w:num>
  <w:num w:numId="12" w16cid:durableId="528757522">
    <w:abstractNumId w:val="6"/>
  </w:num>
  <w:num w:numId="13" w16cid:durableId="2031446736">
    <w:abstractNumId w:val="3"/>
  </w:num>
  <w:num w:numId="14" w16cid:durableId="1371413296">
    <w:abstractNumId w:val="22"/>
  </w:num>
  <w:num w:numId="15" w16cid:durableId="1082944846">
    <w:abstractNumId w:val="7"/>
  </w:num>
  <w:num w:numId="16" w16cid:durableId="2130968964">
    <w:abstractNumId w:val="25"/>
  </w:num>
  <w:num w:numId="17" w16cid:durableId="504127736">
    <w:abstractNumId w:val="24"/>
  </w:num>
  <w:num w:numId="18" w16cid:durableId="102120741">
    <w:abstractNumId w:val="33"/>
  </w:num>
  <w:num w:numId="19" w16cid:durableId="1050880475">
    <w:abstractNumId w:val="23"/>
  </w:num>
  <w:num w:numId="20" w16cid:durableId="2038115637">
    <w:abstractNumId w:val="15"/>
  </w:num>
  <w:num w:numId="21" w16cid:durableId="1617756677">
    <w:abstractNumId w:val="20"/>
  </w:num>
  <w:num w:numId="22" w16cid:durableId="369571776">
    <w:abstractNumId w:val="12"/>
  </w:num>
  <w:num w:numId="23" w16cid:durableId="622613957">
    <w:abstractNumId w:val="32"/>
  </w:num>
  <w:num w:numId="24" w16cid:durableId="1153332795">
    <w:abstractNumId w:val="30"/>
  </w:num>
  <w:num w:numId="25" w16cid:durableId="1862936490">
    <w:abstractNumId w:val="11"/>
  </w:num>
  <w:num w:numId="26" w16cid:durableId="1326129128">
    <w:abstractNumId w:val="13"/>
  </w:num>
  <w:num w:numId="27" w16cid:durableId="245697014">
    <w:abstractNumId w:val="4"/>
  </w:num>
  <w:num w:numId="28" w16cid:durableId="336076501">
    <w:abstractNumId w:val="28"/>
  </w:num>
  <w:num w:numId="29" w16cid:durableId="1244141879">
    <w:abstractNumId w:val="1"/>
  </w:num>
  <w:num w:numId="30" w16cid:durableId="1607351656">
    <w:abstractNumId w:val="14"/>
  </w:num>
  <w:num w:numId="31" w16cid:durableId="1817183978">
    <w:abstractNumId w:val="39"/>
  </w:num>
  <w:num w:numId="32" w16cid:durableId="1286236508">
    <w:abstractNumId w:val="21"/>
  </w:num>
  <w:num w:numId="33" w16cid:durableId="206989431">
    <w:abstractNumId w:val="36"/>
  </w:num>
  <w:num w:numId="34" w16cid:durableId="776608534">
    <w:abstractNumId w:val="26"/>
  </w:num>
  <w:num w:numId="35" w16cid:durableId="1840346932">
    <w:abstractNumId w:val="34"/>
  </w:num>
  <w:num w:numId="36" w16cid:durableId="677580186">
    <w:abstractNumId w:val="9"/>
  </w:num>
  <w:num w:numId="37" w16cid:durableId="549000862">
    <w:abstractNumId w:val="37"/>
  </w:num>
  <w:num w:numId="38" w16cid:durableId="974480424">
    <w:abstractNumId w:val="0"/>
  </w:num>
  <w:num w:numId="39" w16cid:durableId="2083915963">
    <w:abstractNumId w:val="10"/>
  </w:num>
  <w:num w:numId="40" w16cid:durableId="554241310">
    <w:abstractNumId w:val="31"/>
  </w:num>
  <w:num w:numId="41" w16cid:durableId="210830617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DF7"/>
    <w:rsid w:val="00001DCE"/>
    <w:rsid w:val="0000291E"/>
    <w:rsid w:val="000031F9"/>
    <w:rsid w:val="0001752A"/>
    <w:rsid w:val="00022E1A"/>
    <w:rsid w:val="00023708"/>
    <w:rsid w:val="00027D41"/>
    <w:rsid w:val="0004040C"/>
    <w:rsid w:val="0005151A"/>
    <w:rsid w:val="00063D8F"/>
    <w:rsid w:val="00077416"/>
    <w:rsid w:val="00080B7A"/>
    <w:rsid w:val="00081279"/>
    <w:rsid w:val="00085BDD"/>
    <w:rsid w:val="000937EF"/>
    <w:rsid w:val="0009405F"/>
    <w:rsid w:val="000A0175"/>
    <w:rsid w:val="000A197F"/>
    <w:rsid w:val="000A7BAD"/>
    <w:rsid w:val="000B131C"/>
    <w:rsid w:val="000B4C13"/>
    <w:rsid w:val="000B5640"/>
    <w:rsid w:val="000B6268"/>
    <w:rsid w:val="000C2AB6"/>
    <w:rsid w:val="000C576B"/>
    <w:rsid w:val="000C7135"/>
    <w:rsid w:val="000D0131"/>
    <w:rsid w:val="000D497E"/>
    <w:rsid w:val="000D4B8E"/>
    <w:rsid w:val="000F4C3D"/>
    <w:rsid w:val="0010043D"/>
    <w:rsid w:val="001020BD"/>
    <w:rsid w:val="00102D36"/>
    <w:rsid w:val="001033C5"/>
    <w:rsid w:val="001236C6"/>
    <w:rsid w:val="001319DC"/>
    <w:rsid w:val="00150B8C"/>
    <w:rsid w:val="001556FF"/>
    <w:rsid w:val="0017178C"/>
    <w:rsid w:val="00172DC3"/>
    <w:rsid w:val="00173B1A"/>
    <w:rsid w:val="001873AC"/>
    <w:rsid w:val="00190D1C"/>
    <w:rsid w:val="001A0D76"/>
    <w:rsid w:val="001A0E3B"/>
    <w:rsid w:val="001A39DC"/>
    <w:rsid w:val="001B13C8"/>
    <w:rsid w:val="001B2EA2"/>
    <w:rsid w:val="001B6106"/>
    <w:rsid w:val="001C2D3E"/>
    <w:rsid w:val="001D0291"/>
    <w:rsid w:val="001E05A8"/>
    <w:rsid w:val="001E1163"/>
    <w:rsid w:val="001F44F3"/>
    <w:rsid w:val="001F6A9F"/>
    <w:rsid w:val="00201C26"/>
    <w:rsid w:val="002020F5"/>
    <w:rsid w:val="0021145E"/>
    <w:rsid w:val="0021766E"/>
    <w:rsid w:val="00243BDE"/>
    <w:rsid w:val="00246F91"/>
    <w:rsid w:val="00266754"/>
    <w:rsid w:val="00266C72"/>
    <w:rsid w:val="002713E6"/>
    <w:rsid w:val="00281925"/>
    <w:rsid w:val="00293A41"/>
    <w:rsid w:val="002A3818"/>
    <w:rsid w:val="002A6DCC"/>
    <w:rsid w:val="002A7DAB"/>
    <w:rsid w:val="002B5B48"/>
    <w:rsid w:val="002B6E8E"/>
    <w:rsid w:val="002C221C"/>
    <w:rsid w:val="002D14DB"/>
    <w:rsid w:val="002E4E66"/>
    <w:rsid w:val="002E7A20"/>
    <w:rsid w:val="002F286E"/>
    <w:rsid w:val="002F37C0"/>
    <w:rsid w:val="00307EA9"/>
    <w:rsid w:val="00310E33"/>
    <w:rsid w:val="003168FB"/>
    <w:rsid w:val="00317583"/>
    <w:rsid w:val="00327674"/>
    <w:rsid w:val="003309BF"/>
    <w:rsid w:val="0033160E"/>
    <w:rsid w:val="00332906"/>
    <w:rsid w:val="00334878"/>
    <w:rsid w:val="0033625F"/>
    <w:rsid w:val="00344144"/>
    <w:rsid w:val="0035059E"/>
    <w:rsid w:val="003509ED"/>
    <w:rsid w:val="003512A8"/>
    <w:rsid w:val="00352223"/>
    <w:rsid w:val="00362109"/>
    <w:rsid w:val="0036596C"/>
    <w:rsid w:val="00373D02"/>
    <w:rsid w:val="003769D7"/>
    <w:rsid w:val="003870BA"/>
    <w:rsid w:val="00396AA9"/>
    <w:rsid w:val="003B50BA"/>
    <w:rsid w:val="003B77E7"/>
    <w:rsid w:val="003C06BF"/>
    <w:rsid w:val="003C26E1"/>
    <w:rsid w:val="003C3942"/>
    <w:rsid w:val="003D72FA"/>
    <w:rsid w:val="003E1C83"/>
    <w:rsid w:val="003E210F"/>
    <w:rsid w:val="003E59FD"/>
    <w:rsid w:val="003E6154"/>
    <w:rsid w:val="003F0E99"/>
    <w:rsid w:val="003F7F64"/>
    <w:rsid w:val="0040056F"/>
    <w:rsid w:val="00406A0B"/>
    <w:rsid w:val="004110CD"/>
    <w:rsid w:val="00412D60"/>
    <w:rsid w:val="00423656"/>
    <w:rsid w:val="00460F7C"/>
    <w:rsid w:val="00463AC7"/>
    <w:rsid w:val="00474555"/>
    <w:rsid w:val="00487AC8"/>
    <w:rsid w:val="00491F62"/>
    <w:rsid w:val="00492878"/>
    <w:rsid w:val="00496E1A"/>
    <w:rsid w:val="004A7B09"/>
    <w:rsid w:val="004C288B"/>
    <w:rsid w:val="004D16DF"/>
    <w:rsid w:val="004D356E"/>
    <w:rsid w:val="004D5B11"/>
    <w:rsid w:val="004E7516"/>
    <w:rsid w:val="004F1CFB"/>
    <w:rsid w:val="004F4A6E"/>
    <w:rsid w:val="005027DC"/>
    <w:rsid w:val="00506AE7"/>
    <w:rsid w:val="0050737C"/>
    <w:rsid w:val="00517BE0"/>
    <w:rsid w:val="0052306A"/>
    <w:rsid w:val="0052519E"/>
    <w:rsid w:val="00527D1C"/>
    <w:rsid w:val="00536356"/>
    <w:rsid w:val="00537E34"/>
    <w:rsid w:val="00544C49"/>
    <w:rsid w:val="00545126"/>
    <w:rsid w:val="005548A4"/>
    <w:rsid w:val="0056266E"/>
    <w:rsid w:val="00565821"/>
    <w:rsid w:val="00574CB0"/>
    <w:rsid w:val="00587DD7"/>
    <w:rsid w:val="005A7545"/>
    <w:rsid w:val="005B2E4B"/>
    <w:rsid w:val="005B74AC"/>
    <w:rsid w:val="005E32F9"/>
    <w:rsid w:val="005E3867"/>
    <w:rsid w:val="005E406B"/>
    <w:rsid w:val="005F3405"/>
    <w:rsid w:val="005F5522"/>
    <w:rsid w:val="00607267"/>
    <w:rsid w:val="00607A80"/>
    <w:rsid w:val="00614EBE"/>
    <w:rsid w:val="00620380"/>
    <w:rsid w:val="00621E8B"/>
    <w:rsid w:val="00644F6D"/>
    <w:rsid w:val="00645F1D"/>
    <w:rsid w:val="0064673A"/>
    <w:rsid w:val="00657783"/>
    <w:rsid w:val="00664368"/>
    <w:rsid w:val="006654FB"/>
    <w:rsid w:val="00666BB5"/>
    <w:rsid w:val="00680D72"/>
    <w:rsid w:val="00682AFA"/>
    <w:rsid w:val="006837D6"/>
    <w:rsid w:val="006855C6"/>
    <w:rsid w:val="0069055E"/>
    <w:rsid w:val="006A24BE"/>
    <w:rsid w:val="006A27DE"/>
    <w:rsid w:val="006A4DC2"/>
    <w:rsid w:val="006A555F"/>
    <w:rsid w:val="006B0B9A"/>
    <w:rsid w:val="006B4D9E"/>
    <w:rsid w:val="006C7242"/>
    <w:rsid w:val="006D4815"/>
    <w:rsid w:val="006E719B"/>
    <w:rsid w:val="006F01F2"/>
    <w:rsid w:val="00702921"/>
    <w:rsid w:val="00712FFD"/>
    <w:rsid w:val="007179B6"/>
    <w:rsid w:val="00731CFA"/>
    <w:rsid w:val="00735C15"/>
    <w:rsid w:val="007400D1"/>
    <w:rsid w:val="007525F7"/>
    <w:rsid w:val="007601A1"/>
    <w:rsid w:val="007614E6"/>
    <w:rsid w:val="00761C0A"/>
    <w:rsid w:val="007656A5"/>
    <w:rsid w:val="00766A86"/>
    <w:rsid w:val="007774C4"/>
    <w:rsid w:val="00777F27"/>
    <w:rsid w:val="00785F38"/>
    <w:rsid w:val="00785FC8"/>
    <w:rsid w:val="007B183E"/>
    <w:rsid w:val="007C2DF6"/>
    <w:rsid w:val="007C6D42"/>
    <w:rsid w:val="007D5B4E"/>
    <w:rsid w:val="007D77E4"/>
    <w:rsid w:val="007E1C9F"/>
    <w:rsid w:val="007F0203"/>
    <w:rsid w:val="00812AF6"/>
    <w:rsid w:val="00813DF8"/>
    <w:rsid w:val="00816095"/>
    <w:rsid w:val="008220AD"/>
    <w:rsid w:val="00830DF7"/>
    <w:rsid w:val="00830E03"/>
    <w:rsid w:val="00832C7E"/>
    <w:rsid w:val="00840874"/>
    <w:rsid w:val="00844026"/>
    <w:rsid w:val="00847FBF"/>
    <w:rsid w:val="008514C3"/>
    <w:rsid w:val="0085333A"/>
    <w:rsid w:val="008722D0"/>
    <w:rsid w:val="00873E59"/>
    <w:rsid w:val="008848EA"/>
    <w:rsid w:val="008A12EE"/>
    <w:rsid w:val="008B1185"/>
    <w:rsid w:val="008B5101"/>
    <w:rsid w:val="008C288C"/>
    <w:rsid w:val="008C63B5"/>
    <w:rsid w:val="008D5F52"/>
    <w:rsid w:val="008F5C8F"/>
    <w:rsid w:val="0090499C"/>
    <w:rsid w:val="00906D0B"/>
    <w:rsid w:val="00921021"/>
    <w:rsid w:val="0093195C"/>
    <w:rsid w:val="009319A6"/>
    <w:rsid w:val="00936590"/>
    <w:rsid w:val="009434C3"/>
    <w:rsid w:val="00963B89"/>
    <w:rsid w:val="00971688"/>
    <w:rsid w:val="00973858"/>
    <w:rsid w:val="00990C75"/>
    <w:rsid w:val="009A2F94"/>
    <w:rsid w:val="009A710D"/>
    <w:rsid w:val="009B13E3"/>
    <w:rsid w:val="009B6038"/>
    <w:rsid w:val="009C0FCA"/>
    <w:rsid w:val="009C1FF0"/>
    <w:rsid w:val="009C2091"/>
    <w:rsid w:val="009C3861"/>
    <w:rsid w:val="009C41A9"/>
    <w:rsid w:val="009C5DC5"/>
    <w:rsid w:val="009D2677"/>
    <w:rsid w:val="009D4D4D"/>
    <w:rsid w:val="009D663F"/>
    <w:rsid w:val="009E2C64"/>
    <w:rsid w:val="009E5FE9"/>
    <w:rsid w:val="009F2104"/>
    <w:rsid w:val="009F216F"/>
    <w:rsid w:val="009F2DB6"/>
    <w:rsid w:val="009F366A"/>
    <w:rsid w:val="00A00AF3"/>
    <w:rsid w:val="00A00E25"/>
    <w:rsid w:val="00A01324"/>
    <w:rsid w:val="00A05F22"/>
    <w:rsid w:val="00A0730C"/>
    <w:rsid w:val="00A07B5A"/>
    <w:rsid w:val="00A07D9F"/>
    <w:rsid w:val="00A1144E"/>
    <w:rsid w:val="00A21919"/>
    <w:rsid w:val="00A26342"/>
    <w:rsid w:val="00A2636F"/>
    <w:rsid w:val="00A26E2E"/>
    <w:rsid w:val="00A338C6"/>
    <w:rsid w:val="00A364DF"/>
    <w:rsid w:val="00A46E59"/>
    <w:rsid w:val="00A51B1D"/>
    <w:rsid w:val="00A56772"/>
    <w:rsid w:val="00A57A8D"/>
    <w:rsid w:val="00A83253"/>
    <w:rsid w:val="00A83493"/>
    <w:rsid w:val="00A84A84"/>
    <w:rsid w:val="00A85B6E"/>
    <w:rsid w:val="00A87605"/>
    <w:rsid w:val="00A979C6"/>
    <w:rsid w:val="00AA5404"/>
    <w:rsid w:val="00AB124A"/>
    <w:rsid w:val="00AB7151"/>
    <w:rsid w:val="00AB7DEB"/>
    <w:rsid w:val="00AC1D35"/>
    <w:rsid w:val="00AC58A1"/>
    <w:rsid w:val="00AD54B5"/>
    <w:rsid w:val="00AE3140"/>
    <w:rsid w:val="00AE3AF5"/>
    <w:rsid w:val="00AE4C64"/>
    <w:rsid w:val="00AF0839"/>
    <w:rsid w:val="00AF22FA"/>
    <w:rsid w:val="00B250E2"/>
    <w:rsid w:val="00B251B9"/>
    <w:rsid w:val="00B2528F"/>
    <w:rsid w:val="00B26CCB"/>
    <w:rsid w:val="00B354F8"/>
    <w:rsid w:val="00B3731E"/>
    <w:rsid w:val="00B503F8"/>
    <w:rsid w:val="00B527F8"/>
    <w:rsid w:val="00B66EC5"/>
    <w:rsid w:val="00B75F40"/>
    <w:rsid w:val="00B826F3"/>
    <w:rsid w:val="00B8315C"/>
    <w:rsid w:val="00B93EAF"/>
    <w:rsid w:val="00B94D9E"/>
    <w:rsid w:val="00BB36AC"/>
    <w:rsid w:val="00BB4FDD"/>
    <w:rsid w:val="00BB6784"/>
    <w:rsid w:val="00BC2E07"/>
    <w:rsid w:val="00BC62B5"/>
    <w:rsid w:val="00BE2E73"/>
    <w:rsid w:val="00BE6A35"/>
    <w:rsid w:val="00BF2B1E"/>
    <w:rsid w:val="00C06255"/>
    <w:rsid w:val="00C1215E"/>
    <w:rsid w:val="00C12D96"/>
    <w:rsid w:val="00C13EB7"/>
    <w:rsid w:val="00C148DD"/>
    <w:rsid w:val="00C1577B"/>
    <w:rsid w:val="00C15868"/>
    <w:rsid w:val="00C1613E"/>
    <w:rsid w:val="00C22485"/>
    <w:rsid w:val="00C22F7E"/>
    <w:rsid w:val="00C239C9"/>
    <w:rsid w:val="00C346CC"/>
    <w:rsid w:val="00C35992"/>
    <w:rsid w:val="00C36712"/>
    <w:rsid w:val="00C46661"/>
    <w:rsid w:val="00C47845"/>
    <w:rsid w:val="00C66EDD"/>
    <w:rsid w:val="00C73480"/>
    <w:rsid w:val="00C8792F"/>
    <w:rsid w:val="00C9286B"/>
    <w:rsid w:val="00C97D98"/>
    <w:rsid w:val="00CA2547"/>
    <w:rsid w:val="00CA325C"/>
    <w:rsid w:val="00CB2C5A"/>
    <w:rsid w:val="00CB3CCF"/>
    <w:rsid w:val="00CB5BBE"/>
    <w:rsid w:val="00CC7030"/>
    <w:rsid w:val="00CD50F4"/>
    <w:rsid w:val="00CD5247"/>
    <w:rsid w:val="00CE11A7"/>
    <w:rsid w:val="00CE26CF"/>
    <w:rsid w:val="00CF0B18"/>
    <w:rsid w:val="00CF73F5"/>
    <w:rsid w:val="00D17941"/>
    <w:rsid w:val="00D2464C"/>
    <w:rsid w:val="00D30F45"/>
    <w:rsid w:val="00D4406D"/>
    <w:rsid w:val="00D527B5"/>
    <w:rsid w:val="00D55A77"/>
    <w:rsid w:val="00D61165"/>
    <w:rsid w:val="00D64B26"/>
    <w:rsid w:val="00D64D35"/>
    <w:rsid w:val="00D718D8"/>
    <w:rsid w:val="00D74369"/>
    <w:rsid w:val="00D74FC6"/>
    <w:rsid w:val="00D81DF9"/>
    <w:rsid w:val="00D82451"/>
    <w:rsid w:val="00D87A35"/>
    <w:rsid w:val="00D93FAE"/>
    <w:rsid w:val="00D96F03"/>
    <w:rsid w:val="00DA0543"/>
    <w:rsid w:val="00DA279E"/>
    <w:rsid w:val="00DB4931"/>
    <w:rsid w:val="00DC3E10"/>
    <w:rsid w:val="00DC4A6B"/>
    <w:rsid w:val="00DC615C"/>
    <w:rsid w:val="00DD152A"/>
    <w:rsid w:val="00DE09F1"/>
    <w:rsid w:val="00DE22D7"/>
    <w:rsid w:val="00DF2E86"/>
    <w:rsid w:val="00DF3BE5"/>
    <w:rsid w:val="00E1109A"/>
    <w:rsid w:val="00E1605A"/>
    <w:rsid w:val="00E1746D"/>
    <w:rsid w:val="00E331C5"/>
    <w:rsid w:val="00E34822"/>
    <w:rsid w:val="00E37644"/>
    <w:rsid w:val="00E4353A"/>
    <w:rsid w:val="00E53A0C"/>
    <w:rsid w:val="00E557BC"/>
    <w:rsid w:val="00E64FC4"/>
    <w:rsid w:val="00E77EA7"/>
    <w:rsid w:val="00E80077"/>
    <w:rsid w:val="00E91C59"/>
    <w:rsid w:val="00E93264"/>
    <w:rsid w:val="00EA2FE7"/>
    <w:rsid w:val="00EB7702"/>
    <w:rsid w:val="00EC1B32"/>
    <w:rsid w:val="00ED2040"/>
    <w:rsid w:val="00ED4B97"/>
    <w:rsid w:val="00ED51B9"/>
    <w:rsid w:val="00ED7C8D"/>
    <w:rsid w:val="00EE17BB"/>
    <w:rsid w:val="00EE288C"/>
    <w:rsid w:val="00EF75A6"/>
    <w:rsid w:val="00F060A2"/>
    <w:rsid w:val="00F103DF"/>
    <w:rsid w:val="00F130D5"/>
    <w:rsid w:val="00F16BA1"/>
    <w:rsid w:val="00F3393E"/>
    <w:rsid w:val="00F441C1"/>
    <w:rsid w:val="00F54BDE"/>
    <w:rsid w:val="00F60120"/>
    <w:rsid w:val="00F62B5F"/>
    <w:rsid w:val="00F8168B"/>
    <w:rsid w:val="00F81ED8"/>
    <w:rsid w:val="00F82C80"/>
    <w:rsid w:val="00F830AE"/>
    <w:rsid w:val="00F8339C"/>
    <w:rsid w:val="00F84AFF"/>
    <w:rsid w:val="00F876A0"/>
    <w:rsid w:val="00F922B1"/>
    <w:rsid w:val="00F93E64"/>
    <w:rsid w:val="00F97278"/>
    <w:rsid w:val="00FA1F1B"/>
    <w:rsid w:val="00FA45A5"/>
    <w:rsid w:val="00FB5C8C"/>
    <w:rsid w:val="00FD5569"/>
    <w:rsid w:val="00FF4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B0445"/>
  <w15:chartTrackingRefBased/>
  <w15:docId w15:val="{2E3CBDE9-1718-473A-8B03-DF9E8D9D5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D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DF7"/>
  </w:style>
  <w:style w:type="paragraph" w:styleId="Footer">
    <w:name w:val="footer"/>
    <w:basedOn w:val="Normal"/>
    <w:link w:val="FooterChar"/>
    <w:uiPriority w:val="99"/>
    <w:unhideWhenUsed/>
    <w:rsid w:val="00830D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0DF7"/>
  </w:style>
  <w:style w:type="table" w:styleId="TableGrid">
    <w:name w:val="Table Grid"/>
    <w:basedOn w:val="TableNormal"/>
    <w:uiPriority w:val="39"/>
    <w:rsid w:val="00830DF7"/>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1"/>
    <w:basedOn w:val="Normal"/>
    <w:link w:val="ListParagraphChar"/>
    <w:qFormat/>
    <w:rsid w:val="00BE2E73"/>
    <w:pPr>
      <w:spacing w:after="0" w:line="240" w:lineRule="auto"/>
      <w:ind w:left="720"/>
      <w:contextualSpacing/>
    </w:pPr>
    <w:rPr>
      <w:rFonts w:ascii="Times New Roman" w:eastAsia="Times New Roman" w:hAnsi="Times New Roman" w:cs="Times New Roman"/>
      <w:sz w:val="20"/>
      <w:szCs w:val="20"/>
    </w:rPr>
  </w:style>
  <w:style w:type="paragraph" w:styleId="BodyText">
    <w:name w:val="Body Text"/>
    <w:basedOn w:val="Normal"/>
    <w:link w:val="BodyTextChar"/>
    <w:rsid w:val="00D96F03"/>
    <w:pPr>
      <w:spacing w:after="0" w:line="240" w:lineRule="auto"/>
      <w:jc w:val="both"/>
    </w:pPr>
    <w:rPr>
      <w:rFonts w:ascii="Arial" w:eastAsia="Times New Roman" w:hAnsi="Arial" w:cs="Times New Roman"/>
      <w:b/>
      <w:sz w:val="20"/>
      <w:szCs w:val="20"/>
      <w:lang w:val="en-GB"/>
    </w:rPr>
  </w:style>
  <w:style w:type="character" w:customStyle="1" w:styleId="BodyTextChar">
    <w:name w:val="Body Text Char"/>
    <w:basedOn w:val="DefaultParagraphFont"/>
    <w:link w:val="BodyText"/>
    <w:rsid w:val="00D96F03"/>
    <w:rPr>
      <w:rFonts w:ascii="Arial" w:eastAsia="Times New Roman" w:hAnsi="Arial" w:cs="Times New Roman"/>
      <w:b/>
      <w:sz w:val="20"/>
      <w:szCs w:val="20"/>
      <w:lang w:val="en-GB"/>
    </w:rPr>
  </w:style>
  <w:style w:type="paragraph" w:styleId="BodyTextIndent2">
    <w:name w:val="Body Text Indent 2"/>
    <w:basedOn w:val="Normal"/>
    <w:link w:val="BodyTextIndent2Char"/>
    <w:uiPriority w:val="99"/>
    <w:unhideWhenUsed/>
    <w:rsid w:val="00973858"/>
    <w:pPr>
      <w:spacing w:after="120" w:line="480" w:lineRule="auto"/>
      <w:ind w:left="360"/>
    </w:pPr>
  </w:style>
  <w:style w:type="character" w:customStyle="1" w:styleId="BodyTextIndent2Char">
    <w:name w:val="Body Text Indent 2 Char"/>
    <w:basedOn w:val="DefaultParagraphFont"/>
    <w:link w:val="BodyTextIndent2"/>
    <w:uiPriority w:val="99"/>
    <w:rsid w:val="00973858"/>
  </w:style>
  <w:style w:type="paragraph" w:styleId="BalloonText">
    <w:name w:val="Balloon Text"/>
    <w:basedOn w:val="Normal"/>
    <w:link w:val="BalloonTextChar"/>
    <w:uiPriority w:val="99"/>
    <w:semiHidden/>
    <w:unhideWhenUsed/>
    <w:rsid w:val="002A6D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6DCC"/>
    <w:rPr>
      <w:rFonts w:ascii="Segoe UI" w:hAnsi="Segoe UI" w:cs="Segoe UI"/>
      <w:sz w:val="18"/>
      <w:szCs w:val="18"/>
    </w:rPr>
  </w:style>
  <w:style w:type="character" w:customStyle="1" w:styleId="ListParagraphChar">
    <w:name w:val="List Paragraph Char"/>
    <w:aliases w:val="List Paragraph 1 Char"/>
    <w:basedOn w:val="DefaultParagraphFont"/>
    <w:link w:val="ListParagraph"/>
    <w:uiPriority w:val="34"/>
    <w:rsid w:val="00C13EB7"/>
    <w:rPr>
      <w:rFonts w:ascii="Times New Roman" w:eastAsia="Times New Roman" w:hAnsi="Times New Roman" w:cs="Times New Roman"/>
      <w:sz w:val="20"/>
      <w:szCs w:val="20"/>
    </w:rPr>
  </w:style>
  <w:style w:type="paragraph" w:styleId="BodyText3">
    <w:name w:val="Body Text 3"/>
    <w:basedOn w:val="Normal"/>
    <w:link w:val="BodyText3Char"/>
    <w:uiPriority w:val="99"/>
    <w:semiHidden/>
    <w:unhideWhenUsed/>
    <w:rsid w:val="00E37644"/>
    <w:pPr>
      <w:spacing w:after="120"/>
    </w:pPr>
    <w:rPr>
      <w:sz w:val="16"/>
      <w:szCs w:val="16"/>
    </w:rPr>
  </w:style>
  <w:style w:type="character" w:customStyle="1" w:styleId="BodyText3Char">
    <w:name w:val="Body Text 3 Char"/>
    <w:basedOn w:val="DefaultParagraphFont"/>
    <w:link w:val="BodyText3"/>
    <w:uiPriority w:val="99"/>
    <w:semiHidden/>
    <w:rsid w:val="00E37644"/>
    <w:rPr>
      <w:sz w:val="16"/>
      <w:szCs w:val="16"/>
    </w:rPr>
  </w:style>
  <w:style w:type="paragraph" w:customStyle="1" w:styleId="Filestamp">
    <w:name w:val="Filestamp"/>
    <w:basedOn w:val="Normal"/>
    <w:rsid w:val="007F0203"/>
    <w:pPr>
      <w:spacing w:after="0" w:line="240" w:lineRule="auto"/>
    </w:pPr>
    <w:rPr>
      <w:rFonts w:ascii="Arial" w:eastAsia="Times New Roman" w:hAnsi="Arial" w:cs="Arial"/>
      <w:noProof/>
      <w:sz w:val="10"/>
      <w:szCs w:val="20"/>
      <w:lang w:val="en-GB"/>
    </w:rPr>
  </w:style>
  <w:style w:type="paragraph" w:customStyle="1" w:styleId="JDBullet">
    <w:name w:val="JD Bullet"/>
    <w:rsid w:val="009C1FF0"/>
    <w:pPr>
      <w:spacing w:after="64" w:line="252" w:lineRule="auto"/>
      <w:ind w:left="331" w:hanging="202"/>
    </w:pPr>
    <w:rPr>
      <w:rFonts w:ascii="Arial" w:eastAsiaTheme="minorEastAsia" w:hAnsi="Arial"/>
      <w:sz w:val="20"/>
    </w:rPr>
  </w:style>
  <w:style w:type="paragraph" w:styleId="ListBullet">
    <w:name w:val="List Bullet"/>
    <w:basedOn w:val="Normal"/>
    <w:uiPriority w:val="99"/>
    <w:unhideWhenUsed/>
    <w:rsid w:val="00307EA9"/>
    <w:pPr>
      <w:numPr>
        <w:numId w:val="38"/>
      </w:numPr>
      <w:tabs>
        <w:tab w:val="clear" w:pos="360"/>
      </w:tabs>
      <w:spacing w:after="100"/>
      <w:ind w:left="0" w:firstLine="0"/>
      <w:contextualSpacing/>
    </w:pPr>
    <w:rPr>
      <w:rFonts w:ascii="Aptos" w:eastAsiaTheme="minorEastAsia"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167017">
      <w:bodyDiv w:val="1"/>
      <w:marLeft w:val="0"/>
      <w:marRight w:val="0"/>
      <w:marTop w:val="0"/>
      <w:marBottom w:val="0"/>
      <w:divBdr>
        <w:top w:val="none" w:sz="0" w:space="0" w:color="auto"/>
        <w:left w:val="none" w:sz="0" w:space="0" w:color="auto"/>
        <w:bottom w:val="none" w:sz="0" w:space="0" w:color="auto"/>
        <w:right w:val="none" w:sz="0" w:space="0" w:color="auto"/>
      </w:divBdr>
    </w:div>
    <w:div w:id="598023493">
      <w:bodyDiv w:val="1"/>
      <w:marLeft w:val="0"/>
      <w:marRight w:val="0"/>
      <w:marTop w:val="0"/>
      <w:marBottom w:val="0"/>
      <w:divBdr>
        <w:top w:val="none" w:sz="0" w:space="0" w:color="auto"/>
        <w:left w:val="none" w:sz="0" w:space="0" w:color="auto"/>
        <w:bottom w:val="none" w:sz="0" w:space="0" w:color="auto"/>
        <w:right w:val="none" w:sz="0" w:space="0" w:color="auto"/>
      </w:divBdr>
    </w:div>
    <w:div w:id="641354556">
      <w:bodyDiv w:val="1"/>
      <w:marLeft w:val="0"/>
      <w:marRight w:val="0"/>
      <w:marTop w:val="0"/>
      <w:marBottom w:val="0"/>
      <w:divBdr>
        <w:top w:val="none" w:sz="0" w:space="0" w:color="auto"/>
        <w:left w:val="none" w:sz="0" w:space="0" w:color="auto"/>
        <w:bottom w:val="none" w:sz="0" w:space="0" w:color="auto"/>
        <w:right w:val="none" w:sz="0" w:space="0" w:color="auto"/>
      </w:divBdr>
    </w:div>
    <w:div w:id="697319265">
      <w:bodyDiv w:val="1"/>
      <w:marLeft w:val="0"/>
      <w:marRight w:val="0"/>
      <w:marTop w:val="0"/>
      <w:marBottom w:val="0"/>
      <w:divBdr>
        <w:top w:val="none" w:sz="0" w:space="0" w:color="auto"/>
        <w:left w:val="none" w:sz="0" w:space="0" w:color="auto"/>
        <w:bottom w:val="none" w:sz="0" w:space="0" w:color="auto"/>
        <w:right w:val="none" w:sz="0" w:space="0" w:color="auto"/>
      </w:divBdr>
      <w:divsChild>
        <w:div w:id="408968317">
          <w:marLeft w:val="446"/>
          <w:marRight w:val="0"/>
          <w:marTop w:val="0"/>
          <w:marBottom w:val="0"/>
          <w:divBdr>
            <w:top w:val="none" w:sz="0" w:space="0" w:color="auto"/>
            <w:left w:val="none" w:sz="0" w:space="0" w:color="auto"/>
            <w:bottom w:val="none" w:sz="0" w:space="0" w:color="auto"/>
            <w:right w:val="none" w:sz="0" w:space="0" w:color="auto"/>
          </w:divBdr>
        </w:div>
        <w:div w:id="1162507136">
          <w:marLeft w:val="446"/>
          <w:marRight w:val="0"/>
          <w:marTop w:val="0"/>
          <w:marBottom w:val="0"/>
          <w:divBdr>
            <w:top w:val="none" w:sz="0" w:space="0" w:color="auto"/>
            <w:left w:val="none" w:sz="0" w:space="0" w:color="auto"/>
            <w:bottom w:val="none" w:sz="0" w:space="0" w:color="auto"/>
            <w:right w:val="none" w:sz="0" w:space="0" w:color="auto"/>
          </w:divBdr>
        </w:div>
        <w:div w:id="899091925">
          <w:marLeft w:val="446"/>
          <w:marRight w:val="0"/>
          <w:marTop w:val="0"/>
          <w:marBottom w:val="0"/>
          <w:divBdr>
            <w:top w:val="none" w:sz="0" w:space="0" w:color="auto"/>
            <w:left w:val="none" w:sz="0" w:space="0" w:color="auto"/>
            <w:bottom w:val="none" w:sz="0" w:space="0" w:color="auto"/>
            <w:right w:val="none" w:sz="0" w:space="0" w:color="auto"/>
          </w:divBdr>
        </w:div>
        <w:div w:id="1398241314">
          <w:marLeft w:val="446"/>
          <w:marRight w:val="0"/>
          <w:marTop w:val="0"/>
          <w:marBottom w:val="0"/>
          <w:divBdr>
            <w:top w:val="none" w:sz="0" w:space="0" w:color="auto"/>
            <w:left w:val="none" w:sz="0" w:space="0" w:color="auto"/>
            <w:bottom w:val="none" w:sz="0" w:space="0" w:color="auto"/>
            <w:right w:val="none" w:sz="0" w:space="0" w:color="auto"/>
          </w:divBdr>
        </w:div>
        <w:div w:id="1781147056">
          <w:marLeft w:val="446"/>
          <w:marRight w:val="0"/>
          <w:marTop w:val="0"/>
          <w:marBottom w:val="0"/>
          <w:divBdr>
            <w:top w:val="none" w:sz="0" w:space="0" w:color="auto"/>
            <w:left w:val="none" w:sz="0" w:space="0" w:color="auto"/>
            <w:bottom w:val="none" w:sz="0" w:space="0" w:color="auto"/>
            <w:right w:val="none" w:sz="0" w:space="0" w:color="auto"/>
          </w:divBdr>
        </w:div>
        <w:div w:id="766119480">
          <w:marLeft w:val="446"/>
          <w:marRight w:val="0"/>
          <w:marTop w:val="0"/>
          <w:marBottom w:val="0"/>
          <w:divBdr>
            <w:top w:val="none" w:sz="0" w:space="0" w:color="auto"/>
            <w:left w:val="none" w:sz="0" w:space="0" w:color="auto"/>
            <w:bottom w:val="none" w:sz="0" w:space="0" w:color="auto"/>
            <w:right w:val="none" w:sz="0" w:space="0" w:color="auto"/>
          </w:divBdr>
        </w:div>
        <w:div w:id="1055661461">
          <w:marLeft w:val="446"/>
          <w:marRight w:val="0"/>
          <w:marTop w:val="0"/>
          <w:marBottom w:val="0"/>
          <w:divBdr>
            <w:top w:val="none" w:sz="0" w:space="0" w:color="auto"/>
            <w:left w:val="none" w:sz="0" w:space="0" w:color="auto"/>
            <w:bottom w:val="none" w:sz="0" w:space="0" w:color="auto"/>
            <w:right w:val="none" w:sz="0" w:space="0" w:color="auto"/>
          </w:divBdr>
        </w:div>
        <w:div w:id="1563516849">
          <w:marLeft w:val="446"/>
          <w:marRight w:val="0"/>
          <w:marTop w:val="0"/>
          <w:marBottom w:val="0"/>
          <w:divBdr>
            <w:top w:val="none" w:sz="0" w:space="0" w:color="auto"/>
            <w:left w:val="none" w:sz="0" w:space="0" w:color="auto"/>
            <w:bottom w:val="none" w:sz="0" w:space="0" w:color="auto"/>
            <w:right w:val="none" w:sz="0" w:space="0" w:color="auto"/>
          </w:divBdr>
        </w:div>
      </w:divsChild>
    </w:div>
    <w:div w:id="936401139">
      <w:bodyDiv w:val="1"/>
      <w:marLeft w:val="0"/>
      <w:marRight w:val="0"/>
      <w:marTop w:val="0"/>
      <w:marBottom w:val="0"/>
      <w:divBdr>
        <w:top w:val="none" w:sz="0" w:space="0" w:color="auto"/>
        <w:left w:val="none" w:sz="0" w:space="0" w:color="auto"/>
        <w:bottom w:val="none" w:sz="0" w:space="0" w:color="auto"/>
        <w:right w:val="none" w:sz="0" w:space="0" w:color="auto"/>
      </w:divBdr>
      <w:divsChild>
        <w:div w:id="401025350">
          <w:marLeft w:val="446"/>
          <w:marRight w:val="0"/>
          <w:marTop w:val="0"/>
          <w:marBottom w:val="0"/>
          <w:divBdr>
            <w:top w:val="none" w:sz="0" w:space="0" w:color="auto"/>
            <w:left w:val="none" w:sz="0" w:space="0" w:color="auto"/>
            <w:bottom w:val="none" w:sz="0" w:space="0" w:color="auto"/>
            <w:right w:val="none" w:sz="0" w:space="0" w:color="auto"/>
          </w:divBdr>
        </w:div>
        <w:div w:id="1642808850">
          <w:marLeft w:val="446"/>
          <w:marRight w:val="0"/>
          <w:marTop w:val="0"/>
          <w:marBottom w:val="0"/>
          <w:divBdr>
            <w:top w:val="none" w:sz="0" w:space="0" w:color="auto"/>
            <w:left w:val="none" w:sz="0" w:space="0" w:color="auto"/>
            <w:bottom w:val="none" w:sz="0" w:space="0" w:color="auto"/>
            <w:right w:val="none" w:sz="0" w:space="0" w:color="auto"/>
          </w:divBdr>
        </w:div>
      </w:divsChild>
    </w:div>
    <w:div w:id="1076634969">
      <w:bodyDiv w:val="1"/>
      <w:marLeft w:val="0"/>
      <w:marRight w:val="0"/>
      <w:marTop w:val="0"/>
      <w:marBottom w:val="0"/>
      <w:divBdr>
        <w:top w:val="none" w:sz="0" w:space="0" w:color="auto"/>
        <w:left w:val="none" w:sz="0" w:space="0" w:color="auto"/>
        <w:bottom w:val="none" w:sz="0" w:space="0" w:color="auto"/>
        <w:right w:val="none" w:sz="0" w:space="0" w:color="auto"/>
      </w:divBdr>
    </w:div>
    <w:div w:id="1263369950">
      <w:bodyDiv w:val="1"/>
      <w:marLeft w:val="0"/>
      <w:marRight w:val="0"/>
      <w:marTop w:val="0"/>
      <w:marBottom w:val="0"/>
      <w:divBdr>
        <w:top w:val="none" w:sz="0" w:space="0" w:color="auto"/>
        <w:left w:val="none" w:sz="0" w:space="0" w:color="auto"/>
        <w:bottom w:val="none" w:sz="0" w:space="0" w:color="auto"/>
        <w:right w:val="none" w:sz="0" w:space="0" w:color="auto"/>
      </w:divBdr>
      <w:divsChild>
        <w:div w:id="1787692955">
          <w:marLeft w:val="274"/>
          <w:marRight w:val="0"/>
          <w:marTop w:val="0"/>
          <w:marBottom w:val="0"/>
          <w:divBdr>
            <w:top w:val="none" w:sz="0" w:space="0" w:color="auto"/>
            <w:left w:val="none" w:sz="0" w:space="0" w:color="auto"/>
            <w:bottom w:val="none" w:sz="0" w:space="0" w:color="auto"/>
            <w:right w:val="none" w:sz="0" w:space="0" w:color="auto"/>
          </w:divBdr>
        </w:div>
        <w:div w:id="36395933">
          <w:marLeft w:val="274"/>
          <w:marRight w:val="0"/>
          <w:marTop w:val="0"/>
          <w:marBottom w:val="0"/>
          <w:divBdr>
            <w:top w:val="none" w:sz="0" w:space="0" w:color="auto"/>
            <w:left w:val="none" w:sz="0" w:space="0" w:color="auto"/>
            <w:bottom w:val="none" w:sz="0" w:space="0" w:color="auto"/>
            <w:right w:val="none" w:sz="0" w:space="0" w:color="auto"/>
          </w:divBdr>
        </w:div>
        <w:div w:id="1717394684">
          <w:marLeft w:val="274"/>
          <w:marRight w:val="0"/>
          <w:marTop w:val="0"/>
          <w:marBottom w:val="0"/>
          <w:divBdr>
            <w:top w:val="none" w:sz="0" w:space="0" w:color="auto"/>
            <w:left w:val="none" w:sz="0" w:space="0" w:color="auto"/>
            <w:bottom w:val="none" w:sz="0" w:space="0" w:color="auto"/>
            <w:right w:val="none" w:sz="0" w:space="0" w:color="auto"/>
          </w:divBdr>
        </w:div>
        <w:div w:id="472605604">
          <w:marLeft w:val="274"/>
          <w:marRight w:val="0"/>
          <w:marTop w:val="0"/>
          <w:marBottom w:val="0"/>
          <w:divBdr>
            <w:top w:val="none" w:sz="0" w:space="0" w:color="auto"/>
            <w:left w:val="none" w:sz="0" w:space="0" w:color="auto"/>
            <w:bottom w:val="none" w:sz="0" w:space="0" w:color="auto"/>
            <w:right w:val="none" w:sz="0" w:space="0" w:color="auto"/>
          </w:divBdr>
        </w:div>
        <w:div w:id="1898585242">
          <w:marLeft w:val="274"/>
          <w:marRight w:val="0"/>
          <w:marTop w:val="0"/>
          <w:marBottom w:val="0"/>
          <w:divBdr>
            <w:top w:val="none" w:sz="0" w:space="0" w:color="auto"/>
            <w:left w:val="none" w:sz="0" w:space="0" w:color="auto"/>
            <w:bottom w:val="none" w:sz="0" w:space="0" w:color="auto"/>
            <w:right w:val="none" w:sz="0" w:space="0" w:color="auto"/>
          </w:divBdr>
        </w:div>
        <w:div w:id="337076740">
          <w:marLeft w:val="274"/>
          <w:marRight w:val="0"/>
          <w:marTop w:val="0"/>
          <w:marBottom w:val="0"/>
          <w:divBdr>
            <w:top w:val="none" w:sz="0" w:space="0" w:color="auto"/>
            <w:left w:val="none" w:sz="0" w:space="0" w:color="auto"/>
            <w:bottom w:val="none" w:sz="0" w:space="0" w:color="auto"/>
            <w:right w:val="none" w:sz="0" w:space="0" w:color="auto"/>
          </w:divBdr>
        </w:div>
      </w:divsChild>
    </w:div>
    <w:div w:id="1441218489">
      <w:bodyDiv w:val="1"/>
      <w:marLeft w:val="0"/>
      <w:marRight w:val="0"/>
      <w:marTop w:val="0"/>
      <w:marBottom w:val="0"/>
      <w:divBdr>
        <w:top w:val="none" w:sz="0" w:space="0" w:color="auto"/>
        <w:left w:val="none" w:sz="0" w:space="0" w:color="auto"/>
        <w:bottom w:val="none" w:sz="0" w:space="0" w:color="auto"/>
        <w:right w:val="none" w:sz="0" w:space="0" w:color="auto"/>
      </w:divBdr>
      <w:divsChild>
        <w:div w:id="404574573">
          <w:marLeft w:val="446"/>
          <w:marRight w:val="0"/>
          <w:marTop w:val="0"/>
          <w:marBottom w:val="0"/>
          <w:divBdr>
            <w:top w:val="none" w:sz="0" w:space="0" w:color="auto"/>
            <w:left w:val="none" w:sz="0" w:space="0" w:color="auto"/>
            <w:bottom w:val="none" w:sz="0" w:space="0" w:color="auto"/>
            <w:right w:val="none" w:sz="0" w:space="0" w:color="auto"/>
          </w:divBdr>
        </w:div>
        <w:div w:id="1718511085">
          <w:marLeft w:val="446"/>
          <w:marRight w:val="0"/>
          <w:marTop w:val="0"/>
          <w:marBottom w:val="0"/>
          <w:divBdr>
            <w:top w:val="none" w:sz="0" w:space="0" w:color="auto"/>
            <w:left w:val="none" w:sz="0" w:space="0" w:color="auto"/>
            <w:bottom w:val="none" w:sz="0" w:space="0" w:color="auto"/>
            <w:right w:val="none" w:sz="0" w:space="0" w:color="auto"/>
          </w:divBdr>
        </w:div>
        <w:div w:id="1401249087">
          <w:marLeft w:val="446"/>
          <w:marRight w:val="0"/>
          <w:marTop w:val="0"/>
          <w:marBottom w:val="0"/>
          <w:divBdr>
            <w:top w:val="none" w:sz="0" w:space="0" w:color="auto"/>
            <w:left w:val="none" w:sz="0" w:space="0" w:color="auto"/>
            <w:bottom w:val="none" w:sz="0" w:space="0" w:color="auto"/>
            <w:right w:val="none" w:sz="0" w:space="0" w:color="auto"/>
          </w:divBdr>
        </w:div>
      </w:divsChild>
    </w:div>
    <w:div w:id="1896235088">
      <w:bodyDiv w:val="1"/>
      <w:marLeft w:val="0"/>
      <w:marRight w:val="0"/>
      <w:marTop w:val="0"/>
      <w:marBottom w:val="0"/>
      <w:divBdr>
        <w:top w:val="none" w:sz="0" w:space="0" w:color="auto"/>
        <w:left w:val="none" w:sz="0" w:space="0" w:color="auto"/>
        <w:bottom w:val="none" w:sz="0" w:space="0" w:color="auto"/>
        <w:right w:val="none" w:sz="0" w:space="0" w:color="auto"/>
      </w:divBdr>
      <w:divsChild>
        <w:div w:id="2088652653">
          <w:marLeft w:val="547"/>
          <w:marRight w:val="0"/>
          <w:marTop w:val="0"/>
          <w:marBottom w:val="0"/>
          <w:divBdr>
            <w:top w:val="none" w:sz="0" w:space="0" w:color="auto"/>
            <w:left w:val="none" w:sz="0" w:space="0" w:color="auto"/>
            <w:bottom w:val="none" w:sz="0" w:space="0" w:color="auto"/>
            <w:right w:val="none" w:sz="0" w:space="0" w:color="auto"/>
          </w:divBdr>
        </w:div>
        <w:div w:id="1150370567">
          <w:marLeft w:val="547"/>
          <w:marRight w:val="0"/>
          <w:marTop w:val="0"/>
          <w:marBottom w:val="0"/>
          <w:divBdr>
            <w:top w:val="none" w:sz="0" w:space="0" w:color="auto"/>
            <w:left w:val="none" w:sz="0" w:space="0" w:color="auto"/>
            <w:bottom w:val="none" w:sz="0" w:space="0" w:color="auto"/>
            <w:right w:val="none" w:sz="0" w:space="0" w:color="auto"/>
          </w:divBdr>
        </w:div>
        <w:div w:id="1367216622">
          <w:marLeft w:val="547"/>
          <w:marRight w:val="0"/>
          <w:marTop w:val="0"/>
          <w:marBottom w:val="0"/>
          <w:divBdr>
            <w:top w:val="none" w:sz="0" w:space="0" w:color="auto"/>
            <w:left w:val="none" w:sz="0" w:space="0" w:color="auto"/>
            <w:bottom w:val="none" w:sz="0" w:space="0" w:color="auto"/>
            <w:right w:val="none" w:sz="0" w:space="0" w:color="auto"/>
          </w:divBdr>
        </w:div>
      </w:divsChild>
    </w:div>
    <w:div w:id="1966420734">
      <w:bodyDiv w:val="1"/>
      <w:marLeft w:val="0"/>
      <w:marRight w:val="0"/>
      <w:marTop w:val="0"/>
      <w:marBottom w:val="0"/>
      <w:divBdr>
        <w:top w:val="none" w:sz="0" w:space="0" w:color="auto"/>
        <w:left w:val="none" w:sz="0" w:space="0" w:color="auto"/>
        <w:bottom w:val="none" w:sz="0" w:space="0" w:color="auto"/>
        <w:right w:val="none" w:sz="0" w:space="0" w:color="auto"/>
      </w:divBdr>
    </w:div>
    <w:div w:id="2043943961">
      <w:bodyDiv w:val="1"/>
      <w:marLeft w:val="0"/>
      <w:marRight w:val="0"/>
      <w:marTop w:val="0"/>
      <w:marBottom w:val="0"/>
      <w:divBdr>
        <w:top w:val="none" w:sz="0" w:space="0" w:color="auto"/>
        <w:left w:val="none" w:sz="0" w:space="0" w:color="auto"/>
        <w:bottom w:val="none" w:sz="0" w:space="0" w:color="auto"/>
        <w:right w:val="none" w:sz="0" w:space="0" w:color="auto"/>
      </w:divBdr>
      <w:divsChild>
        <w:div w:id="1717316174">
          <w:marLeft w:val="446"/>
          <w:marRight w:val="0"/>
          <w:marTop w:val="0"/>
          <w:marBottom w:val="0"/>
          <w:divBdr>
            <w:top w:val="none" w:sz="0" w:space="0" w:color="auto"/>
            <w:left w:val="none" w:sz="0" w:space="0" w:color="auto"/>
            <w:bottom w:val="none" w:sz="0" w:space="0" w:color="auto"/>
            <w:right w:val="none" w:sz="0" w:space="0" w:color="auto"/>
          </w:divBdr>
        </w:div>
        <w:div w:id="104880251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143AAC8672F64DB13023EFEF902F51" ma:contentTypeVersion="13" ma:contentTypeDescription="Create a new document." ma:contentTypeScope="" ma:versionID="41d62d5ceeb8e207c58145b8eb685e89">
  <xsd:schema xmlns:xsd="http://www.w3.org/2001/XMLSchema" xmlns:xs="http://www.w3.org/2001/XMLSchema" xmlns:p="http://schemas.microsoft.com/office/2006/metadata/properties" xmlns:ns3="130d3e31-8335-4daa-8c50-b3602a6d63e5" xmlns:ns4="bf1b7584-8325-4297-84ca-4d99a7ec1fa7" targetNamespace="http://schemas.microsoft.com/office/2006/metadata/properties" ma:root="true" ma:fieldsID="a9b3faaaa04229f43e491b7108191ddc" ns3:_="" ns4:_="">
    <xsd:import namespace="130d3e31-8335-4daa-8c50-b3602a6d63e5"/>
    <xsd:import namespace="bf1b7584-8325-4297-84ca-4d99a7ec1fa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d3e31-8335-4daa-8c50-b3602a6d63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1b7584-8325-4297-84ca-4d99a7ec1fa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DBD0AE-4C9F-4032-A370-C80523F3A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d3e31-8335-4daa-8c50-b3602a6d63e5"/>
    <ds:schemaRef ds:uri="bf1b7584-8325-4297-84ca-4d99a7ec1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113302-0270-4194-92F8-9FF41283DC0F}">
  <ds:schemaRefs>
    <ds:schemaRef ds:uri="http://schemas.openxmlformats.org/officeDocument/2006/bibliography"/>
  </ds:schemaRefs>
</ds:datastoreItem>
</file>

<file path=customXml/itemProps3.xml><?xml version="1.0" encoding="utf-8"?>
<ds:datastoreItem xmlns:ds="http://schemas.openxmlformats.org/officeDocument/2006/customXml" ds:itemID="{DB78A9C4-2DDA-4AE5-99F8-12B6F2255832}">
  <ds:schemaRefs>
    <ds:schemaRef ds:uri="http://schemas.microsoft.com/sharepoint/v3/contenttype/forms"/>
  </ds:schemaRefs>
</ds:datastoreItem>
</file>

<file path=customXml/itemProps4.xml><?xml version="1.0" encoding="utf-8"?>
<ds:datastoreItem xmlns:ds="http://schemas.openxmlformats.org/officeDocument/2006/customXml" ds:itemID="{B2387266-3C96-49E2-8512-CD0D82CB52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1241</Words>
  <Characters>7078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Job Description - IT Project Manager</vt:lpstr>
    </vt:vector>
  </TitlesOfParts>
  <Company>MISC BHD</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 IT Project Manager</dc:title>
  <dc:subject>Revised IT Project Manager Job Description</dc:subject>
  <dc:creator>STF Resources Sdn Bhd</dc:creator>
  <cp:keywords/>
  <dc:description/>
  <cp:lastModifiedBy>Razzanah Qurratuaini Mohd Nizam</cp:lastModifiedBy>
  <cp:revision>3</cp:revision>
  <cp:lastPrinted>2019-11-15T07:42:00Z</cp:lastPrinted>
  <dcterms:created xsi:type="dcterms:W3CDTF">2026-09-08T06:54:00Z</dcterms:created>
  <dcterms:modified xsi:type="dcterms:W3CDTF">2026-09-17T01:05:00Z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0x010100B2143AAC8672F64DB13023EFEF902F51</vt:lpwstr>
  </property>
  <property fmtid="{D5CDD505-2E9C-101B-9397-08002B2CF9AE}" pid="3" name="MSIP_Label_b8e3b6e8-ab9f-44f5-a99c-38c02be7a871_Enabled">
    <vt:lpwstr>True</vt:lpwstr>
  </property>
  <property fmtid="{D5CDD505-2E9C-101B-9397-08002B2CF9AE}" pid="4" name="MSIP_Label_b8e3b6e8-ab9f-44f5-a99c-38c02be7a871_SiteId">
    <vt:lpwstr>996a7d32-3d55-4988-a05b-4472a0b840f6</vt:lpwstr>
  </property>
  <property fmtid="{D5CDD505-2E9C-101B-9397-08002B2CF9AE}" pid="5" name="MSIP_Label_b8e3b6e8-ab9f-44f5-a99c-38c02be7a871_Owner">
    <vt:lpwstr>mike.moorehead@misc.my</vt:lpwstr>
  </property>
  <property fmtid="{D5CDD505-2E9C-101B-9397-08002B2CF9AE}" pid="6" name="MSIP_Label_b8e3b6e8-ab9f-44f5-a99c-38c02be7a871_SetDate">
    <vt:lpwstr>2020-07-02T21:50:02.7326073Z</vt:lpwstr>
  </property>
  <property fmtid="{D5CDD505-2E9C-101B-9397-08002B2CF9AE}" pid="7" name="MSIP_Label_b8e3b6e8-ab9f-44f5-a99c-38c02be7a871_Name">
    <vt:lpwstr>Open</vt:lpwstr>
  </property>
  <property fmtid="{D5CDD505-2E9C-101B-9397-08002B2CF9AE}" pid="8" name="MSIP_Label_b8e3b6e8-ab9f-44f5-a99c-38c02be7a871_Application">
    <vt:lpwstr>Microsoft Azure Information Protection</vt:lpwstr>
  </property>
  <property fmtid="{D5CDD505-2E9C-101B-9397-08002B2CF9AE}" pid="9" name="MSIP_Label_b8e3b6e8-ab9f-44f5-a99c-38c02be7a871_ActionId">
    <vt:lpwstr>b39a3cce-c4d6-465c-837b-0f614d287fe2</vt:lpwstr>
  </property>
  <property fmtid="{D5CDD505-2E9C-101B-9397-08002B2CF9AE}" pid="10" name="MSIP_Label_b8e3b6e8-ab9f-44f5-a99c-38c02be7a871_Extended_MSFT_Method">
    <vt:lpwstr>Automatic</vt:lpwstr>
  </property>
  <property fmtid="{D5CDD505-2E9C-101B-9397-08002B2CF9AE}" pid="11" name="Sensitivity">
    <vt:lpwstr>Open</vt:lpwstr>
  </property>
  <property fmtid="{D5CDD505-2E9C-101B-9397-08002B2CF9AE}" pid="12" name="GrammarlyDocumentId">
    <vt:lpwstr>43dc626fb122f213d0cfad9a2ad3d0f4c360a850cea19c2e7187d1ed5f52acd0</vt:lpwstr>
  </property>
</Properties>
</file>